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высшего образования</w:t>
      </w:r>
    </w:p>
    <w:p w14:paraId="0753D8A4"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Российской Федерации»</w:t>
      </w:r>
    </w:p>
    <w:p w14:paraId="4E313C1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51DBFB00"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0F0409" w:rsidRDefault="009F4336"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0F0409" w:rsidRDefault="00DE031B"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CD1660F" w:rsidR="00932F0B" w:rsidRPr="000F0409" w:rsidRDefault="006F7B9A"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759384D3" w14:textId="77777777" w:rsidR="00923A8E" w:rsidRPr="000F0409"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75B7C2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0F0409"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B3434F4"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5153548A" w14:textId="6D1140F4" w:rsidR="00C13BBB" w:rsidRPr="000F0409" w:rsidRDefault="00923A8E"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w:t>
      </w:r>
      <w:r w:rsidR="0002059C" w:rsidRPr="000F0409">
        <w:rPr>
          <w:rFonts w:ascii="Times New Roman" w:eastAsia="Times New Roman" w:hAnsi="Times New Roman" w:cs="Times New Roman"/>
          <w:sz w:val="28"/>
          <w:szCs w:val="28"/>
          <w:lang w:eastAsia="ru-RU"/>
        </w:rPr>
        <w:t>03</w:t>
      </w:r>
      <w:r w:rsidRPr="000F0409">
        <w:rPr>
          <w:rFonts w:ascii="Times New Roman" w:eastAsia="Times New Roman" w:hAnsi="Times New Roman" w:cs="Times New Roman"/>
          <w:sz w:val="28"/>
          <w:szCs w:val="28"/>
          <w:lang w:eastAsia="ru-RU"/>
        </w:rPr>
        <w:t>.01«Экономика»</w:t>
      </w:r>
    </w:p>
    <w:p w14:paraId="70E23439" w14:textId="30679730" w:rsidR="00AB6B8C"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0F258B3A" w14:textId="206B8ECB"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321A556B" w14:textId="5FC66054"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060BD185" w14:textId="62E58239"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5452303" w14:textId="44128AA5" w:rsidR="006F7B9A"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4FEE2E5" w14:textId="1A9575AB" w:rsidR="00C13BBB"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1D4DE0D6" w14:textId="77777777" w:rsidR="00932F0B" w:rsidRPr="000F0409"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0F0409"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2E1E2948"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0F0409" w:rsidRDefault="00AB6B8C" w:rsidP="00923A8E">
      <w:pPr>
        <w:spacing w:after="0" w:line="240" w:lineRule="auto"/>
        <w:rPr>
          <w:rFonts w:ascii="Times New Roman" w:eastAsia="Times New Roman" w:hAnsi="Times New Roman" w:cs="Times New Roman"/>
          <w:b/>
          <w:i/>
          <w:sz w:val="28"/>
          <w:szCs w:val="28"/>
          <w:lang w:eastAsia="ru-RU"/>
        </w:rPr>
      </w:pPr>
    </w:p>
    <w:p w14:paraId="1C998190"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080CB86D" w14:textId="77777777" w:rsidR="00CB0D3E" w:rsidRPr="000F0409" w:rsidRDefault="00CB0D3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9BCE786" w:rsidR="00092C17"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202</w:t>
      </w:r>
      <w:r w:rsidR="006F7B9A" w:rsidRPr="000F0409">
        <w:rPr>
          <w:rFonts w:ascii="Times New Roman" w:eastAsia="Times New Roman" w:hAnsi="Times New Roman" w:cs="Times New Roman"/>
          <w:b/>
          <w:caps/>
          <w:sz w:val="28"/>
          <w:szCs w:val="28"/>
          <w:lang w:eastAsia="ru-RU"/>
        </w:rPr>
        <w:t>3</w:t>
      </w:r>
    </w:p>
    <w:p w14:paraId="1EF6EB2C"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Российской Федерации»</w:t>
      </w:r>
    </w:p>
    <w:p w14:paraId="1A1C29A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F0409"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BC7EA0" w:rsidRPr="000F0409" w14:paraId="572EDFF1" w14:textId="77777777" w:rsidTr="00444DDC">
        <w:tc>
          <w:tcPr>
            <w:tcW w:w="2461" w:type="pct"/>
            <w:hideMark/>
          </w:tcPr>
          <w:p w14:paraId="40F96B51" w14:textId="77777777" w:rsidR="00BC7EA0" w:rsidRDefault="00BC7EA0" w:rsidP="00BC7EA0">
            <w:pPr>
              <w:rPr>
                <w:sz w:val="28"/>
                <w:szCs w:val="28"/>
              </w:rPr>
            </w:pPr>
            <w:r>
              <w:rPr>
                <w:sz w:val="28"/>
                <w:szCs w:val="28"/>
              </w:rPr>
              <w:t>СОГЛАСОВАНО</w:t>
            </w:r>
          </w:p>
          <w:p w14:paraId="3B96EA0D" w14:textId="77777777" w:rsidR="00BC7EA0" w:rsidRDefault="00BC7EA0" w:rsidP="00BC7EA0">
            <w:pPr>
              <w:jc w:val="center"/>
              <w:rPr>
                <w:sz w:val="28"/>
                <w:szCs w:val="28"/>
              </w:rPr>
            </w:pPr>
          </w:p>
          <w:p w14:paraId="279DD695" w14:textId="77777777" w:rsidR="00BC7EA0" w:rsidRDefault="00BC7EA0" w:rsidP="00BC7EA0">
            <w:pPr>
              <w:rPr>
                <w:sz w:val="28"/>
                <w:szCs w:val="28"/>
              </w:rPr>
            </w:pPr>
            <w:r>
              <w:rPr>
                <w:sz w:val="28"/>
                <w:szCs w:val="28"/>
              </w:rPr>
              <w:t>АО «</w:t>
            </w:r>
            <w:proofErr w:type="spellStart"/>
            <w:r>
              <w:rPr>
                <w:sz w:val="28"/>
                <w:szCs w:val="28"/>
              </w:rPr>
              <w:t>Кэпт</w:t>
            </w:r>
            <w:proofErr w:type="spellEnd"/>
            <w:r>
              <w:rPr>
                <w:sz w:val="28"/>
                <w:szCs w:val="28"/>
              </w:rPr>
              <w:t>»</w:t>
            </w:r>
          </w:p>
          <w:p w14:paraId="6D3DCE25" w14:textId="77777777" w:rsidR="00BC7EA0" w:rsidRDefault="00BC7EA0" w:rsidP="00BC7EA0">
            <w:pPr>
              <w:rPr>
                <w:sz w:val="28"/>
                <w:szCs w:val="28"/>
              </w:rPr>
            </w:pPr>
            <w:r>
              <w:rPr>
                <w:sz w:val="28"/>
                <w:szCs w:val="28"/>
              </w:rPr>
              <w:t xml:space="preserve">Партнер группы </w:t>
            </w:r>
            <w:proofErr w:type="spellStart"/>
            <w:r>
              <w:rPr>
                <w:sz w:val="28"/>
                <w:szCs w:val="28"/>
              </w:rPr>
              <w:t>форензик</w:t>
            </w:r>
            <w:proofErr w:type="spellEnd"/>
          </w:p>
          <w:p w14:paraId="771A4E3C" w14:textId="77777777" w:rsidR="00BC7EA0" w:rsidRDefault="00BC7EA0" w:rsidP="00BC7EA0">
            <w:pPr>
              <w:rPr>
                <w:sz w:val="28"/>
                <w:szCs w:val="28"/>
              </w:rPr>
            </w:pPr>
          </w:p>
          <w:p w14:paraId="47384A1C" w14:textId="77777777" w:rsidR="00BC7EA0" w:rsidRDefault="00BC7EA0" w:rsidP="00BC7EA0">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3F7322E" w14:textId="557FE6D1" w:rsidR="00BC7EA0" w:rsidRPr="000F0409" w:rsidRDefault="00BC7EA0" w:rsidP="00BC7EA0">
            <w:pPr>
              <w:rPr>
                <w:rFonts w:eastAsia="Calibri"/>
                <w:sz w:val="28"/>
                <w:szCs w:val="28"/>
              </w:rPr>
            </w:pPr>
            <w:r>
              <w:rPr>
                <w:sz w:val="28"/>
                <w:szCs w:val="28"/>
              </w:rPr>
              <w:t>«27» апреля 2023 г.</w:t>
            </w:r>
          </w:p>
        </w:tc>
        <w:tc>
          <w:tcPr>
            <w:tcW w:w="2539" w:type="pct"/>
            <w:hideMark/>
          </w:tcPr>
          <w:p w14:paraId="32D3EEBA" w14:textId="77777777" w:rsidR="00BC7EA0" w:rsidRDefault="00BC7EA0" w:rsidP="00BC7EA0">
            <w:pPr>
              <w:rPr>
                <w:sz w:val="28"/>
                <w:szCs w:val="28"/>
              </w:rPr>
            </w:pPr>
            <w:r>
              <w:rPr>
                <w:sz w:val="28"/>
                <w:szCs w:val="28"/>
              </w:rPr>
              <w:t>УТВЕРЖДАЮ</w:t>
            </w:r>
          </w:p>
          <w:p w14:paraId="077A2632" w14:textId="77777777" w:rsidR="00BC7EA0" w:rsidRDefault="00BC7EA0" w:rsidP="00BC7EA0">
            <w:pPr>
              <w:jc w:val="center"/>
              <w:rPr>
                <w:sz w:val="28"/>
                <w:szCs w:val="28"/>
              </w:rPr>
            </w:pPr>
          </w:p>
          <w:p w14:paraId="741810B8" w14:textId="77777777" w:rsidR="00BC7EA0" w:rsidRDefault="00BC7EA0" w:rsidP="00BC7EA0">
            <w:pPr>
              <w:rPr>
                <w:sz w:val="28"/>
                <w:szCs w:val="28"/>
              </w:rPr>
            </w:pPr>
            <w:r>
              <w:rPr>
                <w:sz w:val="28"/>
                <w:szCs w:val="28"/>
              </w:rPr>
              <w:t xml:space="preserve">Проректор по учебной и методической работе </w:t>
            </w:r>
          </w:p>
          <w:p w14:paraId="5A466AC3" w14:textId="77777777" w:rsidR="00BC7EA0" w:rsidRDefault="00BC7EA0" w:rsidP="00BC7EA0">
            <w:pPr>
              <w:rPr>
                <w:sz w:val="28"/>
                <w:szCs w:val="28"/>
              </w:rPr>
            </w:pPr>
          </w:p>
          <w:p w14:paraId="5A7AA7DC" w14:textId="77777777" w:rsidR="00BC7EA0" w:rsidRDefault="00BC7EA0" w:rsidP="00BC7EA0">
            <w:pPr>
              <w:rPr>
                <w:sz w:val="28"/>
                <w:szCs w:val="28"/>
              </w:rPr>
            </w:pPr>
            <w:r>
              <w:rPr>
                <w:sz w:val="28"/>
                <w:szCs w:val="28"/>
              </w:rPr>
              <w:t>Е.А. Каменева</w:t>
            </w:r>
          </w:p>
          <w:p w14:paraId="6A624646" w14:textId="2E8687C7" w:rsidR="00BC7EA0" w:rsidRPr="000F0409" w:rsidRDefault="00BC7EA0" w:rsidP="00BC7EA0">
            <w:pPr>
              <w:rPr>
                <w:rFonts w:eastAsia="Calibri"/>
                <w:sz w:val="28"/>
                <w:szCs w:val="28"/>
              </w:rPr>
            </w:pPr>
            <w:r>
              <w:rPr>
                <w:sz w:val="28"/>
                <w:szCs w:val="28"/>
              </w:rPr>
              <w:t>«23» мая 2023 г.</w:t>
            </w:r>
          </w:p>
        </w:tc>
      </w:tr>
    </w:tbl>
    <w:p w14:paraId="6D470579" w14:textId="77777777" w:rsidR="00AB6B8C" w:rsidRPr="000F0409"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39178C4B" w:rsidR="004159C3" w:rsidRPr="000F0409" w:rsidRDefault="006F7B9A" w:rsidP="004159C3">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О.В. </w:t>
      </w:r>
      <w:proofErr w:type="spellStart"/>
      <w:r w:rsidRPr="000F0409">
        <w:rPr>
          <w:rFonts w:ascii="Times New Roman" w:eastAsia="Times New Roman" w:hAnsi="Times New Roman" w:cs="Times New Roman"/>
          <w:b/>
          <w:sz w:val="28"/>
          <w:szCs w:val="28"/>
          <w:lang w:eastAsia="ru-RU"/>
        </w:rPr>
        <w:t>Лифановская</w:t>
      </w:r>
      <w:proofErr w:type="spellEnd"/>
    </w:p>
    <w:p w14:paraId="59551D26" w14:textId="77777777" w:rsidR="004159C3" w:rsidRPr="000F0409"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06222DFC" w:rsidR="0002059C" w:rsidRPr="000F0409" w:rsidRDefault="006F7B9A"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0E63DFAC" w14:textId="77777777" w:rsidR="0002059C" w:rsidRPr="000F0409"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2FFA522" w14:textId="13B02FCA" w:rsidR="00CE5CFD" w:rsidRPr="000F0409" w:rsidRDefault="0002059C"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80C37F8"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17CC09F3"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38.03.01«Экономика»</w:t>
      </w:r>
    </w:p>
    <w:p w14:paraId="09A6757D"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51F5F774"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6422FC13"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2D2D4410"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C98E784"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0F6744A"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2EBB287A" w14:textId="77777777" w:rsidR="00CE5CFD" w:rsidRPr="000F0409" w:rsidRDefault="00CE5CFD" w:rsidP="00C13BBB">
      <w:pPr>
        <w:spacing w:after="0" w:line="240" w:lineRule="auto"/>
        <w:jc w:val="center"/>
        <w:rPr>
          <w:rFonts w:ascii="Times New Roman" w:eastAsia="Times New Roman" w:hAnsi="Times New Roman" w:cs="Times New Roman"/>
          <w:sz w:val="28"/>
          <w:szCs w:val="28"/>
          <w:lang w:eastAsia="ru-RU"/>
        </w:rPr>
      </w:pPr>
    </w:p>
    <w:p w14:paraId="24DC53E9" w14:textId="77777777" w:rsidR="006F7B9A" w:rsidRPr="000F0409" w:rsidRDefault="006F7B9A" w:rsidP="00C13BBB">
      <w:pPr>
        <w:spacing w:after="0" w:line="240" w:lineRule="auto"/>
        <w:jc w:val="center"/>
        <w:rPr>
          <w:rFonts w:ascii="Times New Roman" w:eastAsia="Times New Roman" w:hAnsi="Times New Roman" w:cs="Times New Roman"/>
          <w:sz w:val="28"/>
          <w:szCs w:val="28"/>
          <w:lang w:eastAsia="ru-RU"/>
        </w:rPr>
      </w:pPr>
    </w:p>
    <w:p w14:paraId="2A656C25" w14:textId="77777777" w:rsidR="005D0D5F" w:rsidRPr="002D1583" w:rsidRDefault="005D0D5F" w:rsidP="005D0D5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FF29D8A" w14:textId="77777777" w:rsidR="005D0D5F" w:rsidRPr="0021331A" w:rsidRDefault="005D0D5F" w:rsidP="005D0D5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9925F4B" w14:textId="77777777" w:rsidR="005D0D5F" w:rsidRPr="002D1583" w:rsidRDefault="005D0D5F" w:rsidP="005D0D5F">
      <w:pPr>
        <w:spacing w:after="0" w:line="240" w:lineRule="auto"/>
        <w:rPr>
          <w:rFonts w:ascii="Times New Roman" w:eastAsia="Times New Roman" w:hAnsi="Times New Roman" w:cs="Times New Roman"/>
          <w:sz w:val="28"/>
          <w:szCs w:val="28"/>
          <w:lang w:eastAsia="ru-RU"/>
        </w:rPr>
      </w:pPr>
    </w:p>
    <w:p w14:paraId="2F5EA7E0" w14:textId="77777777" w:rsidR="005D0D5F" w:rsidRPr="002D1583" w:rsidRDefault="005D0D5F" w:rsidP="005D0D5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D5AF7DE" w14:textId="77777777" w:rsidR="005D0D5F" w:rsidRPr="002D1583" w:rsidRDefault="005D0D5F" w:rsidP="005D0D5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66BED09" w14:textId="2C1807E7" w:rsidR="006F7B9A" w:rsidRDefault="006F7B9A" w:rsidP="002276C4">
      <w:pPr>
        <w:spacing w:after="0" w:line="240" w:lineRule="auto"/>
        <w:rPr>
          <w:rFonts w:ascii="Times New Roman" w:eastAsia="Times New Roman" w:hAnsi="Times New Roman" w:cs="Times New Roman"/>
          <w:b/>
          <w:i/>
          <w:sz w:val="28"/>
          <w:szCs w:val="28"/>
          <w:lang w:eastAsia="ru-RU"/>
        </w:rPr>
      </w:pPr>
    </w:p>
    <w:p w14:paraId="30F3E071" w14:textId="77777777" w:rsidR="005D0D5F" w:rsidRPr="000F0409" w:rsidRDefault="005D0D5F" w:rsidP="002276C4">
      <w:pPr>
        <w:spacing w:after="0" w:line="240" w:lineRule="auto"/>
        <w:rPr>
          <w:rFonts w:ascii="Times New Roman" w:eastAsia="Times New Roman" w:hAnsi="Times New Roman" w:cs="Times New Roman"/>
          <w:b/>
          <w:i/>
          <w:sz w:val="28"/>
          <w:szCs w:val="28"/>
          <w:lang w:eastAsia="ru-RU"/>
        </w:rPr>
      </w:pPr>
    </w:p>
    <w:p w14:paraId="24767762" w14:textId="6412EE31" w:rsidR="006F7B9A" w:rsidRDefault="006F7B9A" w:rsidP="002276C4">
      <w:pPr>
        <w:spacing w:after="0" w:line="240" w:lineRule="auto"/>
        <w:rPr>
          <w:rFonts w:ascii="Times New Roman" w:eastAsia="Times New Roman" w:hAnsi="Times New Roman" w:cs="Times New Roman"/>
          <w:b/>
          <w:i/>
          <w:sz w:val="28"/>
          <w:szCs w:val="28"/>
          <w:lang w:eastAsia="ru-RU"/>
        </w:rPr>
      </w:pPr>
    </w:p>
    <w:p w14:paraId="4548CB61" w14:textId="6E35E5DE" w:rsidR="008805D9" w:rsidRDefault="008805D9" w:rsidP="002276C4">
      <w:pPr>
        <w:spacing w:after="0" w:line="240" w:lineRule="auto"/>
        <w:rPr>
          <w:rFonts w:ascii="Times New Roman" w:eastAsia="Times New Roman" w:hAnsi="Times New Roman" w:cs="Times New Roman"/>
          <w:b/>
          <w:i/>
          <w:sz w:val="28"/>
          <w:szCs w:val="28"/>
          <w:lang w:eastAsia="ru-RU"/>
        </w:rPr>
      </w:pPr>
    </w:p>
    <w:p w14:paraId="24C07793" w14:textId="77777777" w:rsidR="008805D9" w:rsidRPr="000F0409" w:rsidRDefault="008805D9" w:rsidP="002276C4">
      <w:pPr>
        <w:spacing w:after="0" w:line="240" w:lineRule="auto"/>
        <w:rPr>
          <w:rFonts w:ascii="Times New Roman" w:eastAsia="Times New Roman" w:hAnsi="Times New Roman" w:cs="Times New Roman"/>
          <w:b/>
          <w:i/>
          <w:sz w:val="28"/>
          <w:szCs w:val="28"/>
          <w:lang w:eastAsia="ru-RU"/>
        </w:rPr>
      </w:pPr>
    </w:p>
    <w:p w14:paraId="0A15A66B" w14:textId="79B0A11A" w:rsidR="002276C4" w:rsidRPr="000F0409" w:rsidRDefault="002276C4" w:rsidP="002276C4">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w:t>
      </w:r>
      <w:r w:rsidR="007D54BA">
        <w:rPr>
          <w:rFonts w:ascii="Times New Roman" w:eastAsia="Times New Roman" w:hAnsi="Times New Roman" w:cs="Times New Roman"/>
          <w:b/>
          <w:caps/>
          <w:sz w:val="28"/>
          <w:szCs w:val="28"/>
          <w:lang w:eastAsia="ru-RU"/>
        </w:rPr>
        <w:t xml:space="preserve">– </w:t>
      </w:r>
      <w:r w:rsidR="00B3337A" w:rsidRPr="000F0409">
        <w:rPr>
          <w:rFonts w:ascii="Times New Roman" w:eastAsia="Times New Roman" w:hAnsi="Times New Roman" w:cs="Times New Roman"/>
          <w:b/>
          <w:caps/>
          <w:sz w:val="28"/>
          <w:szCs w:val="28"/>
          <w:lang w:eastAsia="ru-RU"/>
        </w:rPr>
        <w:t>202</w:t>
      </w:r>
      <w:r w:rsidR="006F7B9A" w:rsidRPr="000F0409">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0F0409" w:rsidRDefault="00923A8E" w:rsidP="00923A8E">
          <w:pPr>
            <w:widowControl w:val="0"/>
            <w:tabs>
              <w:tab w:val="left" w:pos="0"/>
            </w:tabs>
            <w:spacing w:after="0" w:line="240" w:lineRule="auto"/>
            <w:jc w:val="center"/>
            <w:rPr>
              <w:rFonts w:ascii="Times New Roman" w:eastAsia="Times New Roman" w:hAnsi="Times New Roman" w:cs="Times New Roman"/>
              <w:bCs/>
              <w:sz w:val="26"/>
              <w:szCs w:val="26"/>
              <w:lang w:eastAsia="ru-RU"/>
            </w:rPr>
          </w:pPr>
          <w:r w:rsidRPr="000F0409">
            <w:rPr>
              <w:rFonts w:ascii="Times New Roman" w:eastAsia="Times New Roman" w:hAnsi="Times New Roman" w:cs="Times New Roman"/>
              <w:bCs/>
              <w:sz w:val="26"/>
              <w:szCs w:val="26"/>
              <w:lang w:eastAsia="ru-RU"/>
            </w:rPr>
            <w:t>Содержание</w:t>
          </w:r>
        </w:p>
        <w:p w14:paraId="5A6A52C4" w14:textId="77777777" w:rsidR="00596F5B" w:rsidRPr="007D54BA" w:rsidRDefault="00596F5B" w:rsidP="00923A8E">
          <w:pPr>
            <w:widowControl w:val="0"/>
            <w:tabs>
              <w:tab w:val="left" w:pos="0"/>
            </w:tabs>
            <w:spacing w:after="0" w:line="240" w:lineRule="auto"/>
            <w:jc w:val="center"/>
            <w:rPr>
              <w:rFonts w:ascii="Times New Roman" w:eastAsia="Times New Roman" w:hAnsi="Times New Roman" w:cs="Times New Roman"/>
              <w:bCs/>
              <w:sz w:val="28"/>
              <w:szCs w:val="28"/>
              <w:lang w:eastAsia="ru-RU"/>
            </w:rPr>
          </w:pPr>
        </w:p>
        <w:p w14:paraId="1416393E" w14:textId="2607D8CA" w:rsidR="00901A43" w:rsidRPr="007D54BA" w:rsidRDefault="00923A8E">
          <w:pPr>
            <w:pStyle w:val="15"/>
            <w:tabs>
              <w:tab w:val="left" w:pos="660"/>
            </w:tabs>
            <w:rPr>
              <w:rFonts w:eastAsiaTheme="minorEastAsia"/>
              <w:bCs/>
              <w:noProof/>
              <w:color w:val="000000" w:themeColor="text1"/>
              <w:sz w:val="28"/>
              <w:szCs w:val="28"/>
            </w:rPr>
          </w:pPr>
          <w:r w:rsidRPr="007D54BA">
            <w:rPr>
              <w:bCs/>
              <w:color w:val="000000" w:themeColor="text1"/>
              <w:sz w:val="28"/>
              <w:szCs w:val="28"/>
            </w:rPr>
            <w:fldChar w:fldCharType="begin"/>
          </w:r>
          <w:r w:rsidRPr="007D54BA">
            <w:rPr>
              <w:bCs/>
              <w:color w:val="000000" w:themeColor="text1"/>
              <w:sz w:val="28"/>
              <w:szCs w:val="28"/>
            </w:rPr>
            <w:instrText xml:space="preserve"> TOC \o "1-3" \h \z \u </w:instrText>
          </w:r>
          <w:r w:rsidRPr="007D54BA">
            <w:rPr>
              <w:bCs/>
              <w:color w:val="000000" w:themeColor="text1"/>
              <w:sz w:val="28"/>
              <w:szCs w:val="28"/>
            </w:rPr>
            <w:fldChar w:fldCharType="separate"/>
          </w:r>
          <w:r w:rsidR="00901A43" w:rsidRPr="007D54BA">
            <w:rPr>
              <w:rStyle w:val="af2"/>
              <w:bCs/>
              <w:noProof/>
              <w:color w:val="000000" w:themeColor="text1"/>
              <w:sz w:val="28"/>
              <w:szCs w:val="28"/>
              <w:u w:val="none"/>
            </w:rPr>
            <w:t>1.</w:t>
          </w:r>
          <w:r w:rsidR="00901A43" w:rsidRPr="007D54BA">
            <w:rPr>
              <w:rFonts w:eastAsiaTheme="minorEastAsia"/>
              <w:bCs/>
              <w:noProof/>
              <w:color w:val="000000" w:themeColor="text1"/>
              <w:sz w:val="28"/>
              <w:szCs w:val="28"/>
            </w:rPr>
            <w:tab/>
          </w:r>
          <w:r w:rsidR="00901A43" w:rsidRPr="007D54BA">
            <w:rPr>
              <w:rStyle w:val="af2"/>
              <w:bCs/>
              <w:noProof/>
              <w:color w:val="000000" w:themeColor="text1"/>
              <w:sz w:val="28"/>
              <w:szCs w:val="28"/>
              <w:u w:val="none"/>
            </w:rPr>
            <w:t>Наименование дисциплины</w:t>
          </w:r>
          <w:r w:rsidR="00901A43" w:rsidRPr="007D54BA">
            <w:rPr>
              <w:bCs/>
              <w:noProof/>
              <w:webHidden/>
              <w:color w:val="000000" w:themeColor="text1"/>
              <w:sz w:val="28"/>
              <w:szCs w:val="28"/>
            </w:rPr>
            <w:tab/>
          </w:r>
          <w:r w:rsidR="008D3AF8" w:rsidRPr="007D54BA">
            <w:rPr>
              <w:bCs/>
              <w:noProof/>
              <w:webHidden/>
              <w:color w:val="000000" w:themeColor="text1"/>
              <w:sz w:val="28"/>
              <w:szCs w:val="28"/>
            </w:rPr>
            <w:t>4</w:t>
          </w:r>
        </w:p>
        <w:p w14:paraId="339EB2DA"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2.</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D54BA">
            <w:rPr>
              <w:bCs/>
              <w:noProof/>
              <w:webHidden/>
              <w:color w:val="000000" w:themeColor="text1"/>
              <w:sz w:val="28"/>
              <w:szCs w:val="28"/>
            </w:rPr>
            <w:tab/>
          </w:r>
          <w:r w:rsidR="008D3AF8" w:rsidRPr="007D54BA">
            <w:rPr>
              <w:bCs/>
              <w:noProof/>
              <w:webHidden/>
              <w:color w:val="000000" w:themeColor="text1"/>
              <w:sz w:val="28"/>
              <w:szCs w:val="28"/>
            </w:rPr>
            <w:t>4</w:t>
          </w:r>
        </w:p>
        <w:p w14:paraId="6A4018EE"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3.</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Место дисциплины в структуре образовательной программы</w:t>
          </w:r>
          <w:r w:rsidRPr="007D54BA">
            <w:rPr>
              <w:bCs/>
              <w:noProof/>
              <w:webHidden/>
              <w:color w:val="000000" w:themeColor="text1"/>
              <w:sz w:val="28"/>
              <w:szCs w:val="28"/>
            </w:rPr>
            <w:tab/>
            <w:t>9</w:t>
          </w:r>
        </w:p>
        <w:p w14:paraId="38094418"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4.</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7D54BA">
            <w:rPr>
              <w:bCs/>
              <w:noProof/>
              <w:webHidden/>
              <w:color w:val="000000" w:themeColor="text1"/>
              <w:sz w:val="28"/>
              <w:szCs w:val="28"/>
            </w:rPr>
            <w:tab/>
            <w:t>9</w:t>
          </w:r>
        </w:p>
        <w:p w14:paraId="56861A32"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5.</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7D54BA">
            <w:rPr>
              <w:bCs/>
              <w:noProof/>
              <w:webHidden/>
              <w:color w:val="000000" w:themeColor="text1"/>
              <w:sz w:val="28"/>
              <w:szCs w:val="28"/>
            </w:rPr>
            <w:tab/>
            <w:t>10</w:t>
          </w:r>
        </w:p>
        <w:p w14:paraId="71A7C2F5"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Примеры тестовых заданий</w:t>
          </w:r>
          <w:r w:rsidRPr="007D54BA">
            <w:rPr>
              <w:bCs/>
              <w:noProof/>
              <w:webHidden/>
              <w:color w:val="000000" w:themeColor="text1"/>
              <w:sz w:val="28"/>
              <w:szCs w:val="28"/>
            </w:rPr>
            <w:tab/>
            <w:t>26</w:t>
          </w:r>
        </w:p>
        <w:p w14:paraId="4BEF2631"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7. Фонд оценочных средств для проведения промежуточной аттестации обучающихся по дисциплине</w:t>
          </w:r>
          <w:r w:rsidRPr="007D54BA">
            <w:rPr>
              <w:bCs/>
              <w:noProof/>
              <w:webHidden/>
              <w:color w:val="000000" w:themeColor="text1"/>
              <w:sz w:val="28"/>
              <w:szCs w:val="28"/>
            </w:rPr>
            <w:tab/>
            <w:t>35</w:t>
          </w:r>
        </w:p>
        <w:p w14:paraId="309902F0"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8. Перечень основной и дополнительной учебной литературы, необходимой для освоения дисциплины</w:t>
          </w:r>
          <w:r w:rsidRPr="007D54BA">
            <w:rPr>
              <w:bCs/>
              <w:noProof/>
              <w:webHidden/>
              <w:color w:val="000000" w:themeColor="text1"/>
              <w:sz w:val="28"/>
              <w:szCs w:val="28"/>
            </w:rPr>
            <w:tab/>
            <w:t>46</w:t>
          </w:r>
        </w:p>
        <w:p w14:paraId="7912828E"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9. Перечень ресурсов информационно-телекоммуникационной сети «Интернет», необходимых для освоения дисциплины</w:t>
          </w:r>
          <w:r w:rsidRPr="007D54BA">
            <w:rPr>
              <w:bCs/>
              <w:noProof/>
              <w:webHidden/>
              <w:color w:val="000000" w:themeColor="text1"/>
              <w:sz w:val="28"/>
              <w:szCs w:val="28"/>
            </w:rPr>
            <w:tab/>
            <w:t>50</w:t>
          </w:r>
        </w:p>
        <w:p w14:paraId="56278BD4"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52</w:t>
          </w:r>
        </w:p>
        <w:p w14:paraId="462C22CD"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D54BA">
            <w:rPr>
              <w:bCs/>
              <w:noProof/>
              <w:webHidden/>
              <w:color w:val="000000" w:themeColor="text1"/>
              <w:sz w:val="28"/>
              <w:szCs w:val="28"/>
            </w:rPr>
            <w:tab/>
            <w:t>52</w:t>
          </w:r>
        </w:p>
        <w:p w14:paraId="263FE3B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53</w:t>
          </w:r>
        </w:p>
        <w:p w14:paraId="7C0EF99A"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kern w:val="32"/>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D54BA">
            <w:rPr>
              <w:bCs/>
              <w:noProof/>
              <w:webHidden/>
              <w:color w:val="000000" w:themeColor="text1"/>
              <w:sz w:val="28"/>
              <w:szCs w:val="28"/>
            </w:rPr>
            <w:tab/>
            <w:t>53</w:t>
          </w:r>
        </w:p>
        <w:p w14:paraId="658A964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12. Описание материально-технической базы, необходимой для осуществления образовательного процесса по дисциплине</w:t>
          </w:r>
          <w:r w:rsidRPr="007D54BA">
            <w:rPr>
              <w:bCs/>
              <w:noProof/>
              <w:webHidden/>
              <w:color w:val="000000" w:themeColor="text1"/>
              <w:sz w:val="28"/>
              <w:szCs w:val="28"/>
            </w:rPr>
            <w:tab/>
            <w:t>54</w:t>
          </w:r>
        </w:p>
        <w:p w14:paraId="29ACB71F" w14:textId="298910EE" w:rsidR="00F74A5F" w:rsidRPr="000F0409" w:rsidRDefault="00923A8E" w:rsidP="00596F5B">
          <w:pPr>
            <w:spacing w:after="0" w:line="240" w:lineRule="auto"/>
            <w:ind w:right="-283"/>
            <w:rPr>
              <w:rFonts w:ascii="Times New Roman" w:eastAsia="Times New Roman" w:hAnsi="Times New Roman" w:cs="Times New Roman"/>
              <w:bCs/>
              <w:sz w:val="28"/>
              <w:szCs w:val="28"/>
              <w:lang w:eastAsia="ru-RU"/>
            </w:rPr>
          </w:pPr>
          <w:r w:rsidRPr="007D54BA">
            <w:rPr>
              <w:rFonts w:ascii="Times New Roman" w:eastAsia="Times New Roman" w:hAnsi="Times New Roman" w:cs="Times New Roman"/>
              <w:bCs/>
              <w:color w:val="000000" w:themeColor="text1"/>
              <w:sz w:val="28"/>
              <w:szCs w:val="28"/>
              <w:lang w:eastAsia="ru-RU"/>
            </w:rPr>
            <w:fldChar w:fldCharType="end"/>
          </w:r>
        </w:p>
        <w:p w14:paraId="61F9ECE9" w14:textId="77777777" w:rsidR="00A80444" w:rsidRPr="000F0409" w:rsidRDefault="0070527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0F0409" w:rsidRDefault="00A80444">
      <w:pPr>
        <w:rPr>
          <w:rFonts w:ascii="Times New Roman" w:eastAsia="Times New Roman" w:hAnsi="Times New Roman" w:cs="Times New Roman"/>
          <w:bCs/>
          <w:sz w:val="24"/>
          <w:szCs w:val="24"/>
          <w:lang w:eastAsia="ru-RU"/>
        </w:rPr>
      </w:pPr>
      <w:r w:rsidRPr="000F0409">
        <w:rPr>
          <w:rFonts w:ascii="Times New Roman" w:eastAsia="Times New Roman" w:hAnsi="Times New Roman" w:cs="Times New Roman"/>
          <w:bCs/>
          <w:sz w:val="24"/>
          <w:szCs w:val="24"/>
          <w:lang w:eastAsia="ru-RU"/>
        </w:rPr>
        <w:br w:type="page"/>
      </w:r>
    </w:p>
    <w:p w14:paraId="226A4A6C"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133946488"/>
      <w:r w:rsidRPr="000F0409">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sidRPr="000F0409">
        <w:rPr>
          <w:rFonts w:ascii="Times New Roman" w:eastAsia="Times New Roman" w:hAnsi="Times New Roman" w:cs="Times New Roman"/>
          <w:b/>
          <w:bCs/>
          <w:sz w:val="28"/>
          <w:szCs w:val="28"/>
        </w:rPr>
        <w:t xml:space="preserve"> </w:t>
      </w:r>
    </w:p>
    <w:p w14:paraId="62B5E2FB" w14:textId="38ABEEC5" w:rsidR="00932F0B" w:rsidRPr="000F0409"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bookmarkStart w:id="3" w:name="_Toc424050332"/>
      <w:bookmarkStart w:id="4" w:name="_Toc424809560"/>
      <w:r w:rsidR="00CE5CFD" w:rsidRPr="000F0409">
        <w:rPr>
          <w:rFonts w:ascii="Times New Roman" w:eastAsia="Times New Roman" w:hAnsi="Times New Roman" w:cs="Times New Roman"/>
          <w:sz w:val="28"/>
          <w:szCs w:val="28"/>
          <w:lang w:eastAsia="ru-RU"/>
        </w:rPr>
        <w:t>Риск-ориентированный подход в системе корпоративного управления</w:t>
      </w:r>
      <w:r w:rsidR="00932F0B" w:rsidRPr="000F0409">
        <w:rPr>
          <w:rFonts w:ascii="Times New Roman" w:eastAsia="Times New Roman" w:hAnsi="Times New Roman" w:cs="Times New Roman"/>
          <w:sz w:val="28"/>
          <w:szCs w:val="28"/>
          <w:lang w:eastAsia="ru-RU"/>
        </w:rPr>
        <w:t>»</w:t>
      </w:r>
    </w:p>
    <w:p w14:paraId="76D1978A" w14:textId="77777777" w:rsidR="00E62DA1" w:rsidRPr="000F0409"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300BDE2" w14:textId="12BC1054" w:rsidR="00A769A6" w:rsidRPr="000F0409" w:rsidRDefault="00F74A5F" w:rsidP="005D26F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133946489"/>
      <w:bookmarkEnd w:id="3"/>
      <w:bookmarkEnd w:id="4"/>
      <w:r w:rsidRPr="000F0409">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0F0409"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6DCB136" w14:textId="77777777" w:rsidR="006F7B9A" w:rsidRPr="000F0409" w:rsidRDefault="006F7B9A" w:rsidP="00923A8E">
      <w:pPr>
        <w:spacing w:after="0" w:line="240" w:lineRule="auto"/>
        <w:ind w:firstLine="709"/>
        <w:jc w:val="both"/>
        <w:rPr>
          <w:rFonts w:ascii="Times New Roman" w:eastAsia="Times New Roman" w:hAnsi="Times New Roman" w:cs="Times New Roman"/>
          <w:sz w:val="28"/>
          <w:szCs w:val="28"/>
          <w:lang w:eastAsia="ru-RU"/>
        </w:rPr>
      </w:pPr>
    </w:p>
    <w:p w14:paraId="0971E17D" w14:textId="77777777" w:rsidR="006F7B9A" w:rsidRPr="00A73BAD" w:rsidRDefault="00CE5CFD" w:rsidP="006F7B9A">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w:t>
      </w:r>
      <w:r w:rsidR="006F7B9A" w:rsidRPr="00A73BAD">
        <w:rPr>
          <w:rFonts w:ascii="Times New Roman" w:eastAsia="Times New Roman" w:hAnsi="Times New Roman" w:cs="Times New Roman"/>
          <w:b/>
          <w:bCs/>
          <w:sz w:val="28"/>
          <w:szCs w:val="28"/>
          <w:lang w:eastAsia="ru-RU"/>
        </w:rPr>
        <w:t>бразовательная программа</w:t>
      </w:r>
      <w:r w:rsidRPr="00A73BAD">
        <w:rPr>
          <w:rFonts w:ascii="Times New Roman" w:eastAsia="Times New Roman" w:hAnsi="Times New Roman" w:cs="Times New Roman"/>
          <w:b/>
          <w:bCs/>
          <w:sz w:val="28"/>
          <w:szCs w:val="28"/>
          <w:lang w:eastAsia="ru-RU"/>
        </w:rPr>
        <w:t xml:space="preserve"> </w:t>
      </w:r>
      <w:r w:rsidR="006F7B9A"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Налоги, аудит и бизнес-анализ</w:t>
      </w:r>
      <w:r w:rsidR="006F7B9A" w:rsidRPr="00A73BAD">
        <w:rPr>
          <w:rFonts w:ascii="Times New Roman" w:eastAsia="Times New Roman" w:hAnsi="Times New Roman" w:cs="Times New Roman"/>
          <w:b/>
          <w:bCs/>
          <w:sz w:val="28"/>
          <w:szCs w:val="28"/>
          <w:lang w:eastAsia="ru-RU"/>
        </w:rPr>
        <w:t>»</w:t>
      </w:r>
    </w:p>
    <w:p w14:paraId="2B563CCE" w14:textId="4D900D3E" w:rsidR="00E16FF4" w:rsidRPr="00A73BAD"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Образовательная программа «Бизнес-анализ, налоги, аудит»</w:t>
      </w:r>
    </w:p>
    <w:p w14:paraId="675B0EDE" w14:textId="16B0D5C9" w:rsidR="00E16FF4" w:rsidRPr="000F0409"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0E4F3CBD" w14:textId="1BA4F2FC" w:rsidR="006F7B9A" w:rsidRPr="000F0409" w:rsidRDefault="006F7B9A" w:rsidP="006F7B9A">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5D26F8" w:rsidRPr="000F0409">
        <w:rPr>
          <w:rFonts w:ascii="Times New Roman" w:eastAsia="Times New Roman" w:hAnsi="Times New Roman" w:cs="Times New Roman"/>
          <w:sz w:val="28"/>
          <w:szCs w:val="28"/>
          <w:lang w:eastAsia="ru-RU"/>
        </w:rPr>
        <w:t>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0F0409" w14:paraId="61F3C1A2" w14:textId="77777777" w:rsidTr="00E37EFD">
        <w:tc>
          <w:tcPr>
            <w:tcW w:w="1385" w:type="dxa"/>
            <w:shd w:val="clear" w:color="auto" w:fill="auto"/>
          </w:tcPr>
          <w:p w14:paraId="5574B997" w14:textId="77777777" w:rsidR="00D77FEF" w:rsidRPr="000F0409"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0F0409"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497E47" w:rsidRPr="000F0409" w14:paraId="787D406F" w14:textId="77777777" w:rsidTr="005D01A1">
        <w:trPr>
          <w:trHeight w:val="4141"/>
        </w:trPr>
        <w:tc>
          <w:tcPr>
            <w:tcW w:w="1385" w:type="dxa"/>
            <w:vMerge w:val="restart"/>
            <w:shd w:val="clear" w:color="auto" w:fill="auto"/>
          </w:tcPr>
          <w:p w14:paraId="0335C2CD" w14:textId="07AF3054"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0A38F253" w:rsidR="00497E47" w:rsidRPr="000F0409" w:rsidRDefault="001657BE" w:rsidP="00D9201A">
            <w:pPr>
              <w:spacing w:after="0" w:line="240" w:lineRule="auto"/>
              <w:jc w:val="both"/>
              <w:rPr>
                <w:rFonts w:ascii="Times New Roman" w:eastAsia="Calibri" w:hAnsi="Times New Roman" w:cs="Times New Roman"/>
                <w:sz w:val="24"/>
                <w:szCs w:val="24"/>
              </w:rPr>
            </w:pPr>
            <w:r w:rsidRPr="000F0409">
              <w:rPr>
                <w:rFonts w:ascii="Times New Roman" w:hAnsi="Times New Roman" w:cs="Times New Roman"/>
                <w:sz w:val="24"/>
                <w:szCs w:val="24"/>
              </w:rPr>
              <w:t xml:space="preserve">Способность оценивать показатели деятельности </w:t>
            </w:r>
            <w:r w:rsidR="00376197" w:rsidRPr="000F0409">
              <w:rPr>
                <w:rFonts w:ascii="Times New Roman" w:hAnsi="Times New Roman" w:cs="Times New Roman"/>
                <w:sz w:val="24"/>
                <w:szCs w:val="24"/>
              </w:rPr>
              <w:t>экономических субъектов</w:t>
            </w:r>
            <w:r w:rsidRPr="000F0409">
              <w:rPr>
                <w:rFonts w:ascii="Times New Roman" w:hAnsi="Times New Roman" w:cs="Times New Roman"/>
                <w:sz w:val="24"/>
                <w:szCs w:val="24"/>
              </w:rPr>
              <w:t xml:space="preserve"> </w:t>
            </w:r>
          </w:p>
        </w:tc>
        <w:tc>
          <w:tcPr>
            <w:tcW w:w="2551" w:type="dxa"/>
          </w:tcPr>
          <w:p w14:paraId="5CA20B79" w14:textId="17D9178F"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1. </w:t>
            </w:r>
            <w:r w:rsidR="001657BE" w:rsidRPr="000F0409">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402" w:type="dxa"/>
            <w:shd w:val="clear" w:color="auto" w:fill="auto"/>
          </w:tcPr>
          <w:p w14:paraId="32779930" w14:textId="048BA198" w:rsidR="0037619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376197" w:rsidRPr="000F0409">
              <w:rPr>
                <w:rFonts w:ascii="Times New Roman" w:eastAsia="Times New Roman" w:hAnsi="Times New Roman" w:cs="Times New Roman"/>
                <w:color w:val="000000" w:themeColor="text1"/>
                <w:sz w:val="24"/>
                <w:szCs w:val="24"/>
                <w:lang w:eastAsia="ru-RU"/>
              </w:rPr>
              <w:t>должен обладать знанием основных норм, правил и принципов корпоративного управления для создания эффективной</w:t>
            </w:r>
          </w:p>
          <w:p w14:paraId="09DF4B06" w14:textId="01631C51" w:rsidR="00376197" w:rsidRPr="000F0409" w:rsidRDefault="0037619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20AF19CB" w14:textId="33441398" w:rsidR="00497E47" w:rsidRPr="000F0409" w:rsidRDefault="00497E47" w:rsidP="00B6537F">
            <w:pPr>
              <w:spacing w:after="0" w:line="240" w:lineRule="auto"/>
              <w:rPr>
                <w:rFonts w:ascii="Times New Roman" w:eastAsia="Calibri" w:hAnsi="Times New Roman" w:cs="Times New Roman"/>
                <w:sz w:val="24"/>
                <w:szCs w:val="24"/>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применять модели и подходы теории корпоративного взаимодействия для решения задач, связанных с организацией корпоративного управления.</w:t>
            </w:r>
          </w:p>
        </w:tc>
      </w:tr>
      <w:tr w:rsidR="00497E47" w:rsidRPr="000F0409" w14:paraId="203BF290" w14:textId="77777777" w:rsidTr="00B6537F">
        <w:trPr>
          <w:trHeight w:val="415"/>
        </w:trPr>
        <w:tc>
          <w:tcPr>
            <w:tcW w:w="1385" w:type="dxa"/>
            <w:vMerge/>
            <w:tcBorders>
              <w:bottom w:val="single" w:sz="4" w:space="0" w:color="auto"/>
            </w:tcBorders>
            <w:shd w:val="clear" w:color="auto" w:fill="auto"/>
          </w:tcPr>
          <w:p w14:paraId="781DCB4C" w14:textId="77777777"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497E47" w:rsidRPr="000F0409" w:rsidRDefault="00497E47" w:rsidP="00D9201A">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12BA19D1"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2. </w:t>
            </w:r>
            <w:r w:rsidR="001657BE" w:rsidRPr="000F0409">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402" w:type="dxa"/>
            <w:tcBorders>
              <w:bottom w:val="single" w:sz="4" w:space="0" w:color="auto"/>
            </w:tcBorders>
            <w:shd w:val="clear" w:color="auto" w:fill="auto"/>
          </w:tcPr>
          <w:p w14:paraId="3A077918" w14:textId="034FCE66" w:rsidR="001657BE"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 xml:space="preserve">методы идентификации ключевых </w:t>
            </w:r>
            <w:proofErr w:type="spellStart"/>
            <w:r w:rsidR="00F67408" w:rsidRPr="000F0409">
              <w:rPr>
                <w:rFonts w:ascii="Times New Roman" w:eastAsia="Times New Roman" w:hAnsi="Times New Roman" w:cs="Times New Roman"/>
                <w:color w:val="000000" w:themeColor="text1"/>
                <w:sz w:val="24"/>
                <w:szCs w:val="24"/>
                <w:lang w:eastAsia="ru-RU"/>
              </w:rPr>
              <w:t>стейкхолдеров</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00F67408" w:rsidRPr="000F0409">
              <w:rPr>
                <w:rFonts w:ascii="Times New Roman" w:eastAsia="Times New Roman" w:hAnsi="Times New Roman" w:cs="Times New Roman"/>
                <w:color w:val="000000" w:themeColor="text1"/>
                <w:sz w:val="24"/>
                <w:szCs w:val="24"/>
                <w:lang w:eastAsia="ru-RU"/>
              </w:rPr>
              <w:t>стейкхолдерами</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w:t>
            </w:r>
          </w:p>
          <w:p w14:paraId="5E0C7D9E" w14:textId="09705BE2" w:rsidR="00497E4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анализировать и сопоставлять различные теоретические подходы к проблеме и критически анализировать теоретические концепции.</w:t>
            </w:r>
          </w:p>
        </w:tc>
      </w:tr>
      <w:tr w:rsidR="00F67408" w:rsidRPr="000F0409" w14:paraId="629D5BD9" w14:textId="77777777" w:rsidTr="00B6537F">
        <w:trPr>
          <w:trHeight w:val="2116"/>
        </w:trPr>
        <w:tc>
          <w:tcPr>
            <w:tcW w:w="1385" w:type="dxa"/>
            <w:vMerge w:val="restart"/>
            <w:shd w:val="clear" w:color="auto" w:fill="auto"/>
          </w:tcPr>
          <w:p w14:paraId="30760AC6" w14:textId="3A1E063D" w:rsidR="00F67408" w:rsidRPr="000F0409" w:rsidRDefault="00F67408" w:rsidP="00AB6B8C">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lastRenderedPageBreak/>
              <w:t>ПКП-5</w:t>
            </w:r>
          </w:p>
        </w:tc>
        <w:tc>
          <w:tcPr>
            <w:tcW w:w="2296" w:type="dxa"/>
            <w:vMerge w:val="restart"/>
            <w:shd w:val="clear" w:color="auto" w:fill="auto"/>
          </w:tcPr>
          <w:p w14:paraId="3B880AB2" w14:textId="73DDB343" w:rsidR="00F67408" w:rsidRPr="000F0409" w:rsidRDefault="005D26F8" w:rsidP="00B6537F">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551" w:type="dxa"/>
          </w:tcPr>
          <w:p w14:paraId="6D0F346A" w14:textId="203CB32C" w:rsidR="00F67408" w:rsidRPr="000F0409" w:rsidRDefault="005D26F8" w:rsidP="005D26F8">
            <w:pPr>
              <w:spacing w:after="0" w:line="240" w:lineRule="auto"/>
              <w:jc w:val="both"/>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1. Проводит мероприятия по внутреннему контролю.</w:t>
            </w:r>
          </w:p>
        </w:tc>
        <w:tc>
          <w:tcPr>
            <w:tcW w:w="3402" w:type="dxa"/>
            <w:shd w:val="clear" w:color="auto" w:fill="auto"/>
          </w:tcPr>
          <w:p w14:paraId="523829D5" w14:textId="2B89F6FF"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международных и национальных стандартов управления рисками на корпоративном уровне.</w:t>
            </w:r>
          </w:p>
          <w:p w14:paraId="7B5AB9F8" w14:textId="581A3575"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r>
      <w:tr w:rsidR="001657BE" w:rsidRPr="000F0409" w14:paraId="50F1D009" w14:textId="77777777" w:rsidTr="00B6537F">
        <w:trPr>
          <w:trHeight w:val="4018"/>
        </w:trPr>
        <w:tc>
          <w:tcPr>
            <w:tcW w:w="1385" w:type="dxa"/>
            <w:vMerge/>
            <w:shd w:val="clear" w:color="auto" w:fill="auto"/>
          </w:tcPr>
          <w:p w14:paraId="49D97E4E" w14:textId="61665888" w:rsidR="001657BE" w:rsidRPr="000F0409" w:rsidRDefault="001657BE"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1657BE" w:rsidRPr="000F0409" w:rsidRDefault="001657BE" w:rsidP="00D9201A">
            <w:pPr>
              <w:spacing w:after="0" w:line="240" w:lineRule="auto"/>
              <w:jc w:val="both"/>
              <w:rPr>
                <w:rFonts w:ascii="Times New Roman" w:eastAsia="Calibri" w:hAnsi="Times New Roman" w:cs="Times New Roman"/>
                <w:sz w:val="24"/>
                <w:szCs w:val="24"/>
              </w:rPr>
            </w:pPr>
          </w:p>
        </w:tc>
        <w:tc>
          <w:tcPr>
            <w:tcW w:w="2551" w:type="dxa"/>
          </w:tcPr>
          <w:p w14:paraId="27E778A6" w14:textId="429AA4DF" w:rsidR="001657BE" w:rsidRPr="000F0409" w:rsidRDefault="005D26F8" w:rsidP="005D26F8">
            <w:pPr>
              <w:pStyle w:val="Default"/>
              <w:widowControl w:val="0"/>
              <w:tabs>
                <w:tab w:val="left" w:pos="714"/>
              </w:tabs>
              <w:jc w:val="both"/>
            </w:pPr>
            <w:r w:rsidRPr="000F0409">
              <w:t>2. Формирует и анализирует информационную базу объектов внутреннего контроля.</w:t>
            </w:r>
          </w:p>
        </w:tc>
        <w:tc>
          <w:tcPr>
            <w:tcW w:w="3402" w:type="dxa"/>
            <w:shd w:val="clear" w:color="auto" w:fill="auto"/>
          </w:tcPr>
          <w:p w14:paraId="42AF9B86" w14:textId="3B8E34BD" w:rsidR="001657BE" w:rsidRPr="000F0409" w:rsidRDefault="001657BE" w:rsidP="00B6537F">
            <w:pPr>
              <w:pStyle w:val="Default"/>
              <w:widowControl w:val="0"/>
              <w:tabs>
                <w:tab w:val="left" w:pos="714"/>
              </w:tabs>
              <w:ind w:left="5"/>
            </w:pPr>
            <w:r w:rsidRPr="000F0409">
              <w:rPr>
                <w:b/>
                <w:bCs/>
              </w:rPr>
              <w:t>Знание:</w:t>
            </w:r>
            <w:r w:rsidRPr="000F0409">
              <w:t xml:space="preserve"> </w:t>
            </w:r>
            <w:r w:rsidR="00F67408" w:rsidRPr="000F0409">
              <w:t>элемент</w:t>
            </w:r>
            <w:r w:rsidR="007E3A1C">
              <w:t>ы</w:t>
            </w:r>
            <w:r w:rsidR="00F67408" w:rsidRPr="000F0409">
              <w:t xml:space="preserve"> основных налогов, исчисляемых и уплачиваемых организациями </w:t>
            </w:r>
          </w:p>
          <w:p w14:paraId="7A06EB91" w14:textId="07878A17" w:rsidR="00F67408" w:rsidRPr="000F0409" w:rsidRDefault="001657BE" w:rsidP="00B6537F">
            <w:pPr>
              <w:pStyle w:val="Default"/>
              <w:widowControl w:val="0"/>
              <w:tabs>
                <w:tab w:val="left" w:pos="714"/>
              </w:tabs>
              <w:ind w:left="5"/>
            </w:pPr>
            <w:r w:rsidRPr="000F0409">
              <w:rPr>
                <w:b/>
                <w:bCs/>
              </w:rPr>
              <w:t>Умение:</w:t>
            </w:r>
            <w:r w:rsidRPr="000F0409">
              <w:t xml:space="preserve"> </w:t>
            </w:r>
            <w:r w:rsidR="00F67408" w:rsidRPr="000F0409">
              <w:t>адаптировать и</w:t>
            </w:r>
          </w:p>
          <w:p w14:paraId="15EC15B2" w14:textId="3D054BF9" w:rsidR="00F67408" w:rsidRPr="000F0409" w:rsidRDefault="00F67408" w:rsidP="00B6537F">
            <w:pPr>
              <w:pStyle w:val="Default"/>
              <w:widowControl w:val="0"/>
              <w:tabs>
                <w:tab w:val="left" w:pos="714"/>
              </w:tabs>
              <w:ind w:left="5"/>
            </w:pPr>
            <w:r w:rsidRPr="000F0409">
              <w:t>внедрять нормы и правила управления рисками в организации на корпоративном уровне.</w:t>
            </w:r>
          </w:p>
          <w:p w14:paraId="760C4CF8" w14:textId="4EA92D90" w:rsidR="001657BE" w:rsidRPr="000F0409" w:rsidRDefault="001657BE" w:rsidP="00B6537F">
            <w:pPr>
              <w:pStyle w:val="Default"/>
              <w:widowControl w:val="0"/>
              <w:tabs>
                <w:tab w:val="left" w:pos="714"/>
              </w:tabs>
            </w:pPr>
          </w:p>
        </w:tc>
      </w:tr>
    </w:tbl>
    <w:p w14:paraId="19A863DB" w14:textId="77777777" w:rsidR="009F793C" w:rsidRPr="000F0409" w:rsidRDefault="009F793C" w:rsidP="009F793C">
      <w:pPr>
        <w:spacing w:after="0" w:line="240" w:lineRule="auto"/>
        <w:ind w:firstLine="709"/>
        <w:jc w:val="right"/>
        <w:rPr>
          <w:rFonts w:ascii="Times New Roman" w:eastAsia="Times New Roman" w:hAnsi="Times New Roman" w:cs="Times New Roman"/>
          <w:sz w:val="28"/>
          <w:szCs w:val="28"/>
          <w:lang w:eastAsia="ru-RU"/>
        </w:rPr>
      </w:pPr>
    </w:p>
    <w:p w14:paraId="41667A06" w14:textId="77777777" w:rsidR="00CE5CFD" w:rsidRPr="000F0409" w:rsidRDefault="00CE5CFD" w:rsidP="00CE5CFD">
      <w:pPr>
        <w:spacing w:after="0" w:line="240" w:lineRule="auto"/>
        <w:jc w:val="both"/>
        <w:rPr>
          <w:rFonts w:ascii="Times New Roman" w:eastAsia="Times New Roman" w:hAnsi="Times New Roman" w:cs="Times New Roman"/>
          <w:b/>
          <w:bCs/>
          <w:sz w:val="28"/>
          <w:szCs w:val="28"/>
          <w:lang w:eastAsia="ru-RU"/>
        </w:rPr>
      </w:pPr>
    </w:p>
    <w:p w14:paraId="36B9EE06" w14:textId="77777777" w:rsidR="00E16FF4" w:rsidRPr="000F0409" w:rsidRDefault="00CE5CFD"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w:t>
      </w:r>
      <w:r w:rsidR="00E16FF4" w:rsidRPr="000F0409">
        <w:rPr>
          <w:rFonts w:ascii="Times New Roman" w:eastAsia="Times New Roman" w:hAnsi="Times New Roman" w:cs="Times New Roman"/>
          <w:b/>
          <w:bCs/>
          <w:sz w:val="28"/>
          <w:szCs w:val="28"/>
          <w:lang w:eastAsia="ru-RU"/>
        </w:rPr>
        <w:t>бразовательная программа</w:t>
      </w:r>
      <w:r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2C4E645D" w14:textId="4360B7FC" w:rsidR="00CE5CFD" w:rsidRPr="000F0409" w:rsidRDefault="00E16FF4"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рофиль "Анализ рисков и экономическая безопасность"</w:t>
      </w:r>
    </w:p>
    <w:p w14:paraId="05D9954C" w14:textId="69125FD8" w:rsidR="00E16FF4" w:rsidRPr="000F0409" w:rsidRDefault="00E16FF4" w:rsidP="00E16FF4">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977"/>
        <w:gridCol w:w="3543"/>
      </w:tblGrid>
      <w:tr w:rsidR="00CE5CFD" w:rsidRPr="000F0409" w14:paraId="60BD0E16" w14:textId="77777777" w:rsidTr="00B6537F">
        <w:tc>
          <w:tcPr>
            <w:tcW w:w="1129" w:type="dxa"/>
            <w:shd w:val="clear" w:color="auto" w:fill="auto"/>
          </w:tcPr>
          <w:p w14:paraId="66722F7F" w14:textId="77777777" w:rsidR="00CE5CFD" w:rsidRPr="000F0409" w:rsidRDefault="00CE5CFD" w:rsidP="00847209">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1985" w:type="dxa"/>
            <w:shd w:val="clear" w:color="auto" w:fill="auto"/>
          </w:tcPr>
          <w:p w14:paraId="4595102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977" w:type="dxa"/>
          </w:tcPr>
          <w:p w14:paraId="029A5D8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543" w:type="dxa"/>
            <w:shd w:val="clear" w:color="auto" w:fill="auto"/>
          </w:tcPr>
          <w:p w14:paraId="77039D78"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FC4AFD" w:rsidRPr="000F0409" w14:paraId="17EEC990" w14:textId="77777777" w:rsidTr="00B6537F">
        <w:trPr>
          <w:trHeight w:val="1565"/>
        </w:trPr>
        <w:tc>
          <w:tcPr>
            <w:tcW w:w="1129" w:type="dxa"/>
            <w:vMerge w:val="restart"/>
            <w:shd w:val="clear" w:color="auto" w:fill="auto"/>
          </w:tcPr>
          <w:p w14:paraId="7AF929C2" w14:textId="6BBBF0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ПКН-2</w:t>
            </w:r>
          </w:p>
        </w:tc>
        <w:tc>
          <w:tcPr>
            <w:tcW w:w="1985" w:type="dxa"/>
            <w:vMerge w:val="restart"/>
            <w:shd w:val="clear" w:color="auto" w:fill="auto"/>
          </w:tcPr>
          <w:p w14:paraId="43C3E16D" w14:textId="04330023"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w:t>
            </w:r>
            <w:r w:rsidRPr="000F0409">
              <w:rPr>
                <w:rFonts w:ascii="Times New Roman" w:eastAsia="Times New Roman" w:hAnsi="Times New Roman" w:cs="Times New Roman"/>
                <w:color w:val="000000" w:themeColor="text1"/>
                <w:sz w:val="24"/>
                <w:szCs w:val="24"/>
                <w:lang w:eastAsia="ru-RU"/>
              </w:rPr>
              <w:lastRenderedPageBreak/>
              <w:t xml:space="preserve">микро и макро уровне  </w:t>
            </w:r>
          </w:p>
        </w:tc>
        <w:tc>
          <w:tcPr>
            <w:tcW w:w="2977" w:type="dxa"/>
          </w:tcPr>
          <w:p w14:paraId="4CABE671" w14:textId="479810D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lastRenderedPageBreak/>
              <w:t xml:space="preserve">1. </w:t>
            </w:r>
            <w:r w:rsidR="00FC4AFD" w:rsidRPr="000F0409">
              <w:rPr>
                <w:rFonts w:ascii="Times New Roman" w:eastAsia="Times New Roman" w:hAnsi="Times New Roman" w:cs="Times New Roman"/>
                <w:color w:val="000000" w:themeColor="text1"/>
                <w:sz w:val="24"/>
                <w:szCs w:val="24"/>
                <w:lang w:eastAsia="ru-RU"/>
              </w:rPr>
              <w:t>Применяет нормативно-правовую базу, регламентирующую порядок расчета финансово-экономических показателей.</w:t>
            </w:r>
          </w:p>
        </w:tc>
        <w:tc>
          <w:tcPr>
            <w:tcW w:w="3543" w:type="dxa"/>
            <w:shd w:val="clear" w:color="auto" w:fill="auto"/>
          </w:tcPr>
          <w:p w14:paraId="0B004266"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для создания эффективной</w:t>
            </w:r>
          </w:p>
          <w:p w14:paraId="240003F2" w14:textId="77F3E2C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79B460B4" w14:textId="2FA419EE"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r>
      <w:tr w:rsidR="00FC4AFD" w:rsidRPr="000F0409" w14:paraId="1C632060" w14:textId="77777777" w:rsidTr="00B6537F">
        <w:trPr>
          <w:trHeight w:val="1565"/>
        </w:trPr>
        <w:tc>
          <w:tcPr>
            <w:tcW w:w="1129" w:type="dxa"/>
            <w:vMerge/>
            <w:shd w:val="clear" w:color="auto" w:fill="auto"/>
          </w:tcPr>
          <w:p w14:paraId="74995BDB"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3A65D6CC"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FEE1BDC" w14:textId="5FFC27E6"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Производит расчет финансово-экономических показателей на макро-, мезо- и микроуровнях.</w:t>
            </w:r>
          </w:p>
        </w:tc>
        <w:tc>
          <w:tcPr>
            <w:tcW w:w="3543" w:type="dxa"/>
            <w:shd w:val="clear" w:color="auto" w:fill="auto"/>
          </w:tcPr>
          <w:p w14:paraId="45839015" w14:textId="7337F355"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0F0409">
              <w:rPr>
                <w:rFonts w:ascii="Times New Roman" w:eastAsia="Times New Roman" w:hAnsi="Times New Roman" w:cs="Times New Roman"/>
                <w:color w:val="000000" w:themeColor="text1"/>
                <w:sz w:val="24"/>
                <w:szCs w:val="24"/>
                <w:lang w:eastAsia="ru-RU"/>
              </w:rPr>
              <w:t>стейкхолдеров</w:t>
            </w:r>
            <w:proofErr w:type="spellEnd"/>
            <w:r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0F0409">
              <w:rPr>
                <w:rFonts w:ascii="Times New Roman" w:eastAsia="Times New Roman" w:hAnsi="Times New Roman" w:cs="Times New Roman"/>
                <w:color w:val="000000" w:themeColor="text1"/>
                <w:sz w:val="24"/>
                <w:szCs w:val="24"/>
                <w:lang w:eastAsia="ru-RU"/>
              </w:rPr>
              <w:t>стейкхолдерами</w:t>
            </w:r>
            <w:proofErr w:type="spellEnd"/>
            <w:r w:rsidRPr="000F0409">
              <w:rPr>
                <w:rFonts w:ascii="Times New Roman" w:eastAsia="Times New Roman" w:hAnsi="Times New Roman" w:cs="Times New Roman"/>
                <w:color w:val="000000" w:themeColor="text1"/>
                <w:sz w:val="24"/>
                <w:szCs w:val="24"/>
                <w:lang w:eastAsia="ru-RU"/>
              </w:rPr>
              <w:t xml:space="preserve"> компании</w:t>
            </w:r>
            <w:r w:rsidR="00E16FF4" w:rsidRPr="000F0409">
              <w:rPr>
                <w:rFonts w:ascii="Times New Roman" w:eastAsia="Times New Roman" w:hAnsi="Times New Roman" w:cs="Times New Roman"/>
                <w:color w:val="000000" w:themeColor="text1"/>
                <w:sz w:val="24"/>
                <w:szCs w:val="24"/>
                <w:lang w:eastAsia="ru-RU"/>
              </w:rPr>
              <w:t>.</w:t>
            </w:r>
          </w:p>
          <w:p w14:paraId="1CAFB944" w14:textId="633B608D"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r>
      <w:tr w:rsidR="00FC4AFD" w:rsidRPr="000F0409" w14:paraId="5D3523AF" w14:textId="77777777" w:rsidTr="00B6537F">
        <w:trPr>
          <w:trHeight w:val="698"/>
        </w:trPr>
        <w:tc>
          <w:tcPr>
            <w:tcW w:w="1129" w:type="dxa"/>
            <w:vMerge/>
            <w:shd w:val="clear" w:color="auto" w:fill="auto"/>
          </w:tcPr>
          <w:p w14:paraId="21DDBEF8"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2F3FD7E"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7550BCF6" w14:textId="1999BF39"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3" w:type="dxa"/>
            <w:shd w:val="clear" w:color="auto" w:fill="auto"/>
          </w:tcPr>
          <w:p w14:paraId="0B2FACCA"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сформировать представления об особенностях институциональной среды и внешних дисциплинирующих механизмах системы корпоративного управления; - дать основные подходы к анализу, оценке и проектированию процессов корпоративного управления компании.</w:t>
            </w:r>
          </w:p>
          <w:p w14:paraId="356E22AD" w14:textId="1F20C0D9"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провести диагностику деятельности компании с целью выявления уязвимых мест возникновения кризисных ситуаций.</w:t>
            </w:r>
          </w:p>
        </w:tc>
      </w:tr>
      <w:tr w:rsidR="00FC4AFD" w:rsidRPr="000F0409" w14:paraId="39174825" w14:textId="77777777" w:rsidTr="00B6537F">
        <w:trPr>
          <w:trHeight w:val="1658"/>
        </w:trPr>
        <w:tc>
          <w:tcPr>
            <w:tcW w:w="1129" w:type="dxa"/>
            <w:vMerge w:val="restart"/>
            <w:shd w:val="clear" w:color="auto" w:fill="auto"/>
          </w:tcPr>
          <w:p w14:paraId="5819835E" w14:textId="4D37930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ПКН-5</w:t>
            </w:r>
          </w:p>
        </w:tc>
        <w:tc>
          <w:tcPr>
            <w:tcW w:w="1985" w:type="dxa"/>
            <w:vMerge w:val="restart"/>
            <w:shd w:val="clear" w:color="auto" w:fill="auto"/>
          </w:tcPr>
          <w:p w14:paraId="65D181AA" w14:textId="7123DDAC"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77" w:type="dxa"/>
          </w:tcPr>
          <w:p w14:paraId="316852C4" w14:textId="2C9FF9E2"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543" w:type="dxa"/>
            <w:shd w:val="clear" w:color="auto" w:fill="auto"/>
          </w:tcPr>
          <w:p w14:paraId="5CF3BAEB" w14:textId="26E652F5"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r w:rsidRPr="000F0409">
              <w:rPr>
                <w:rFonts w:ascii="Times New Roman" w:eastAsia="Times New Roman" w:hAnsi="Times New Roman" w:cs="Times New Roman"/>
                <w:color w:val="000000" w:themeColor="text1"/>
                <w:sz w:val="24"/>
                <w:szCs w:val="24"/>
                <w:lang w:eastAsia="ru-RU"/>
              </w:rPr>
              <w:t>.</w:t>
            </w:r>
          </w:p>
          <w:p w14:paraId="0A3BF449" w14:textId="2A7C437D"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руководить разработкой краткосрочной и долгосрочной финансовой политики, и стратегии развития организаций</w:t>
            </w:r>
          </w:p>
        </w:tc>
      </w:tr>
      <w:tr w:rsidR="00FC4AFD" w:rsidRPr="000F0409" w14:paraId="7FA3BFDE" w14:textId="77777777" w:rsidTr="00B6537F">
        <w:trPr>
          <w:trHeight w:val="1657"/>
        </w:trPr>
        <w:tc>
          <w:tcPr>
            <w:tcW w:w="1129" w:type="dxa"/>
            <w:vMerge/>
            <w:shd w:val="clear" w:color="auto" w:fill="auto"/>
          </w:tcPr>
          <w:p w14:paraId="1C4DEE4F"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4BC0A5D"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CE67E6E" w14:textId="1DF4E7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543" w:type="dxa"/>
            <w:shd w:val="clear" w:color="auto" w:fill="auto"/>
          </w:tcPr>
          <w:p w14:paraId="0B6B0500" w14:textId="6E5C0B01"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Основы организационного проектирования. Этапы формирования проекта. Реализация проектных решений. </w:t>
            </w:r>
          </w:p>
          <w:p w14:paraId="618D2A7C" w14:textId="65E498D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использовать методы планирования и экономической оценки</w:t>
            </w:r>
          </w:p>
        </w:tc>
      </w:tr>
      <w:tr w:rsidR="00FC4AFD" w:rsidRPr="000F0409" w14:paraId="1CDE4D66" w14:textId="77777777" w:rsidTr="00B6537F">
        <w:trPr>
          <w:trHeight w:val="557"/>
        </w:trPr>
        <w:tc>
          <w:tcPr>
            <w:tcW w:w="1129" w:type="dxa"/>
            <w:vMerge w:val="restart"/>
            <w:shd w:val="clear" w:color="auto" w:fill="auto"/>
          </w:tcPr>
          <w:p w14:paraId="722BF21D" w14:textId="174BF1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lastRenderedPageBreak/>
              <w:t>ПКП-1</w:t>
            </w:r>
          </w:p>
        </w:tc>
        <w:tc>
          <w:tcPr>
            <w:tcW w:w="1985" w:type="dxa"/>
            <w:vMerge w:val="restart"/>
            <w:shd w:val="clear" w:color="auto" w:fill="auto"/>
          </w:tcPr>
          <w:p w14:paraId="1AF43DA5" w14:textId="54A9B8BA"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w:t>
            </w:r>
          </w:p>
        </w:tc>
        <w:tc>
          <w:tcPr>
            <w:tcW w:w="2977" w:type="dxa"/>
          </w:tcPr>
          <w:p w14:paraId="26EDA734" w14:textId="1FDFB68F"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3543" w:type="dxa"/>
            <w:shd w:val="clear" w:color="auto" w:fill="auto"/>
          </w:tcPr>
          <w:p w14:paraId="6B55EBCF" w14:textId="56485CC2"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p w14:paraId="06343B94" w14:textId="511E2768"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 и р</w:t>
            </w:r>
          </w:p>
        </w:tc>
      </w:tr>
      <w:tr w:rsidR="00FC4AFD" w:rsidRPr="000F0409" w14:paraId="20EAC716" w14:textId="77777777" w:rsidTr="00B6537F">
        <w:trPr>
          <w:trHeight w:val="1117"/>
        </w:trPr>
        <w:tc>
          <w:tcPr>
            <w:tcW w:w="1129" w:type="dxa"/>
            <w:vMerge/>
            <w:shd w:val="clear" w:color="auto" w:fill="auto"/>
          </w:tcPr>
          <w:p w14:paraId="71228DD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5A7BD67"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1F1A0C09" w14:textId="6C7206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 xml:space="preserve">Анализирует и применяет методики оценки управления рисками и реагирования на них. </w:t>
            </w:r>
          </w:p>
        </w:tc>
        <w:tc>
          <w:tcPr>
            <w:tcW w:w="3543" w:type="dxa"/>
            <w:shd w:val="clear" w:color="auto" w:fill="auto"/>
          </w:tcPr>
          <w:p w14:paraId="74515D12" w14:textId="02832973"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007A2F20" w:rsidRPr="000F0409">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p w14:paraId="454C7329" w14:textId="383FA4E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идентифи</w:t>
            </w:r>
            <w:r w:rsidR="00581279" w:rsidRPr="000F0409">
              <w:rPr>
                <w:rFonts w:ascii="Times New Roman" w:eastAsia="Times New Roman" w:hAnsi="Times New Roman" w:cs="Times New Roman"/>
                <w:color w:val="000000" w:themeColor="text1"/>
                <w:sz w:val="24"/>
                <w:szCs w:val="24"/>
                <w:lang w:eastAsia="ru-RU"/>
              </w:rPr>
              <w:t>ци</w:t>
            </w:r>
            <w:r w:rsidR="007A2F20" w:rsidRPr="000F0409">
              <w:rPr>
                <w:rFonts w:ascii="Times New Roman" w:eastAsia="Times New Roman" w:hAnsi="Times New Roman" w:cs="Times New Roman"/>
                <w:color w:val="000000" w:themeColor="text1"/>
                <w:sz w:val="24"/>
                <w:szCs w:val="24"/>
                <w:lang w:eastAsia="ru-RU"/>
              </w:rPr>
              <w:t xml:space="preserve">ровать рисковые факторы и методы выбора </w:t>
            </w:r>
            <w:proofErr w:type="spellStart"/>
            <w:r w:rsidR="007A2F20" w:rsidRPr="000F0409">
              <w:rPr>
                <w:rFonts w:ascii="Times New Roman" w:eastAsia="Times New Roman" w:hAnsi="Times New Roman" w:cs="Times New Roman"/>
                <w:color w:val="000000" w:themeColor="text1"/>
                <w:sz w:val="24"/>
                <w:szCs w:val="24"/>
                <w:lang w:eastAsia="ru-RU"/>
              </w:rPr>
              <w:t>антирисковых</w:t>
            </w:r>
            <w:proofErr w:type="spellEnd"/>
            <w:r w:rsidR="007A2F20" w:rsidRPr="000F0409">
              <w:rPr>
                <w:rFonts w:ascii="Times New Roman" w:eastAsia="Times New Roman" w:hAnsi="Times New Roman" w:cs="Times New Roman"/>
                <w:color w:val="000000" w:themeColor="text1"/>
                <w:sz w:val="24"/>
                <w:szCs w:val="24"/>
                <w:lang w:eastAsia="ru-RU"/>
              </w:rPr>
              <w:t xml:space="preserve"> мероприятий. </w:t>
            </w:r>
          </w:p>
        </w:tc>
      </w:tr>
      <w:tr w:rsidR="00FC4AFD" w:rsidRPr="000F0409" w14:paraId="78E9881B" w14:textId="77777777" w:rsidTr="00B6537F">
        <w:trPr>
          <w:trHeight w:val="1859"/>
        </w:trPr>
        <w:tc>
          <w:tcPr>
            <w:tcW w:w="1129" w:type="dxa"/>
            <w:vMerge/>
            <w:shd w:val="clear" w:color="auto" w:fill="auto"/>
          </w:tcPr>
          <w:p w14:paraId="69E44CA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65D0B83"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A8F9BEB" w14:textId="1CAA4B90"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Организовывает процесс управления рисками в организации с учетом отраслевых стандартов и иных нормативных документов.</w:t>
            </w:r>
          </w:p>
        </w:tc>
        <w:tc>
          <w:tcPr>
            <w:tcW w:w="3543" w:type="dxa"/>
            <w:shd w:val="clear" w:color="auto" w:fill="auto"/>
          </w:tcPr>
          <w:p w14:paraId="6D4AE39E" w14:textId="4AB39EAB"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 xml:space="preserve">методы анализа рисков различных вариантов управленческих решений, методы оценки рисков, эффективные инструменты управления рисками. </w:t>
            </w:r>
          </w:p>
          <w:p w14:paraId="225D85FA" w14:textId="5AD0B00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применять инструменты оценки ресурсов при реализации управленческих решений в соответс</w:t>
            </w:r>
            <w:r w:rsidR="00581279" w:rsidRPr="000F0409">
              <w:rPr>
                <w:rFonts w:ascii="Times New Roman" w:eastAsia="Times New Roman" w:hAnsi="Times New Roman" w:cs="Times New Roman"/>
                <w:color w:val="000000" w:themeColor="text1"/>
                <w:sz w:val="24"/>
                <w:szCs w:val="24"/>
                <w:lang w:eastAsia="ru-RU"/>
              </w:rPr>
              <w:t xml:space="preserve">твии с изменениями внешней среды. </w:t>
            </w:r>
          </w:p>
        </w:tc>
      </w:tr>
      <w:tr w:rsidR="00FC4AFD" w:rsidRPr="000F0409" w14:paraId="63CE1AFE" w14:textId="77777777" w:rsidTr="00B6537F">
        <w:trPr>
          <w:trHeight w:val="1178"/>
        </w:trPr>
        <w:tc>
          <w:tcPr>
            <w:tcW w:w="1129" w:type="dxa"/>
            <w:vMerge w:val="restart"/>
            <w:shd w:val="clear" w:color="auto" w:fill="auto"/>
          </w:tcPr>
          <w:p w14:paraId="12F68A10" w14:textId="149FE77C"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ПКП-4</w:t>
            </w:r>
          </w:p>
        </w:tc>
        <w:tc>
          <w:tcPr>
            <w:tcW w:w="1985" w:type="dxa"/>
            <w:vMerge w:val="restart"/>
            <w:shd w:val="clear" w:color="auto" w:fill="auto"/>
          </w:tcPr>
          <w:p w14:paraId="171B4F99" w14:textId="707F09D9" w:rsidR="00FC4AFD" w:rsidRPr="000F0409" w:rsidRDefault="00FC4AFD"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w:t>
            </w:r>
            <w:r w:rsidRPr="000F0409">
              <w:rPr>
                <w:rFonts w:ascii="Times New Roman" w:hAnsi="Times New Roman" w:cs="Times New Roman"/>
                <w:sz w:val="24"/>
                <w:szCs w:val="24"/>
              </w:rPr>
              <w:lastRenderedPageBreak/>
              <w:t xml:space="preserve">экономической безопасности </w:t>
            </w:r>
          </w:p>
        </w:tc>
        <w:tc>
          <w:tcPr>
            <w:tcW w:w="2977" w:type="dxa"/>
          </w:tcPr>
          <w:p w14:paraId="0DC95483" w14:textId="0B1D5208" w:rsidR="00FC4AFD" w:rsidRPr="000F0409" w:rsidRDefault="00E16FF4" w:rsidP="00E16FF4">
            <w:pPr>
              <w:pStyle w:val="Default"/>
              <w:widowControl w:val="0"/>
              <w:tabs>
                <w:tab w:val="left" w:pos="714"/>
              </w:tabs>
              <w:jc w:val="both"/>
            </w:pPr>
            <w:r w:rsidRPr="000F0409">
              <w:lastRenderedPageBreak/>
              <w:t xml:space="preserve">1. </w:t>
            </w:r>
            <w:r w:rsidR="00FC4AFD" w:rsidRPr="000F0409">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543" w:type="dxa"/>
            <w:shd w:val="clear" w:color="auto" w:fill="auto"/>
          </w:tcPr>
          <w:p w14:paraId="3A2F3294" w14:textId="530DEF31"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Виды корпоративного управления. Специфика и механизм функционирования корпораций. Раскрытие информации </w:t>
            </w:r>
          </w:p>
          <w:p w14:paraId="7FBBD457" w14:textId="1400F736"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осуществлять разработку теоретических и новых эконометрических моделей исследуемых процессов, явлений и объектов, относящихся к сфере </w:t>
            </w:r>
            <w:r w:rsidR="00581279" w:rsidRPr="000F0409">
              <w:rPr>
                <w:rFonts w:ascii="Times New Roman" w:eastAsia="Times New Roman" w:hAnsi="Times New Roman" w:cs="Times New Roman"/>
                <w:color w:val="000000" w:themeColor="text1"/>
                <w:sz w:val="24"/>
                <w:szCs w:val="24"/>
                <w:lang w:eastAsia="ru-RU"/>
              </w:rPr>
              <w:t>корпоративного контроля</w:t>
            </w:r>
            <w:r w:rsidR="007A2F20" w:rsidRPr="000F0409">
              <w:rPr>
                <w:rFonts w:ascii="Times New Roman" w:eastAsia="Times New Roman" w:hAnsi="Times New Roman" w:cs="Times New Roman"/>
                <w:color w:val="000000" w:themeColor="text1"/>
                <w:sz w:val="24"/>
                <w:szCs w:val="24"/>
                <w:lang w:eastAsia="ru-RU"/>
              </w:rPr>
              <w:t xml:space="preserve">. </w:t>
            </w:r>
          </w:p>
        </w:tc>
      </w:tr>
      <w:tr w:rsidR="00FC4AFD" w:rsidRPr="000F0409" w14:paraId="7B0D1F6A" w14:textId="77777777" w:rsidTr="00B6537F">
        <w:trPr>
          <w:trHeight w:val="557"/>
        </w:trPr>
        <w:tc>
          <w:tcPr>
            <w:tcW w:w="1129" w:type="dxa"/>
            <w:vMerge/>
            <w:shd w:val="clear" w:color="auto" w:fill="auto"/>
          </w:tcPr>
          <w:p w14:paraId="5A2C236D"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6A57E1D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880D03F" w14:textId="60FDF31A" w:rsidR="00FC4AFD" w:rsidRPr="000F0409" w:rsidRDefault="00E16FF4" w:rsidP="00E16FF4">
            <w:pPr>
              <w:pStyle w:val="Default"/>
              <w:widowControl w:val="0"/>
              <w:tabs>
                <w:tab w:val="left" w:pos="714"/>
              </w:tabs>
              <w:jc w:val="both"/>
            </w:pPr>
            <w:r w:rsidRPr="000F0409">
              <w:t xml:space="preserve">2. </w:t>
            </w:r>
            <w:r w:rsidR="00FC4AFD" w:rsidRPr="000F0409">
              <w:t xml:space="preserve">Выстраивает и предлагает руководству </w:t>
            </w:r>
            <w:r w:rsidR="00FC4AFD" w:rsidRPr="000F0409">
              <w:lastRenderedPageBreak/>
              <w:t>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3543" w:type="dxa"/>
            <w:shd w:val="clear" w:color="auto" w:fill="auto"/>
          </w:tcPr>
          <w:p w14:paraId="1A26A661" w14:textId="44BCAFDE"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lastRenderedPageBreak/>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Мотивация и стимулирование в системе </w:t>
            </w:r>
            <w:r w:rsidR="007A2F20" w:rsidRPr="000F0409">
              <w:rPr>
                <w:rFonts w:ascii="Times New Roman" w:eastAsia="Times New Roman" w:hAnsi="Times New Roman" w:cs="Times New Roman"/>
                <w:color w:val="000000" w:themeColor="text1"/>
                <w:sz w:val="24"/>
                <w:szCs w:val="24"/>
                <w:lang w:eastAsia="ru-RU"/>
              </w:rPr>
              <w:lastRenderedPageBreak/>
              <w:t xml:space="preserve">корпоративного менеджмента Корпоративная культура и основные принципы деловой этики. </w:t>
            </w:r>
          </w:p>
          <w:p w14:paraId="10C1EF7C" w14:textId="3C615271"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r>
      <w:tr w:rsidR="00FC4AFD" w:rsidRPr="000F0409" w14:paraId="4D318960" w14:textId="77777777" w:rsidTr="00B6537F">
        <w:trPr>
          <w:trHeight w:val="70"/>
        </w:trPr>
        <w:tc>
          <w:tcPr>
            <w:tcW w:w="1129" w:type="dxa"/>
            <w:vMerge/>
            <w:shd w:val="clear" w:color="auto" w:fill="auto"/>
          </w:tcPr>
          <w:p w14:paraId="2CD3E279"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7A4102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C0D6E7B" w14:textId="4AAD843F" w:rsidR="00FC4AFD" w:rsidRPr="000F0409" w:rsidRDefault="00E16FF4" w:rsidP="00E16FF4">
            <w:pPr>
              <w:pStyle w:val="Default"/>
              <w:widowControl w:val="0"/>
              <w:tabs>
                <w:tab w:val="left" w:pos="714"/>
              </w:tabs>
              <w:jc w:val="both"/>
            </w:pPr>
            <w:r w:rsidRPr="000F0409">
              <w:t xml:space="preserve">3. </w:t>
            </w:r>
            <w:r w:rsidR="00FC4AFD" w:rsidRPr="000F0409">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543" w:type="dxa"/>
            <w:shd w:val="clear" w:color="auto" w:fill="auto"/>
          </w:tcPr>
          <w:p w14:paraId="47AE986D" w14:textId="2773B3B1" w:rsidR="00581279"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основы проектирования</w:t>
            </w:r>
            <w:r w:rsidR="007E3831" w:rsidRPr="000F0409">
              <w:rPr>
                <w:rFonts w:ascii="Times New Roman" w:eastAsia="Times New Roman" w:hAnsi="Times New Roman" w:cs="Times New Roman"/>
                <w:color w:val="000000" w:themeColor="text1"/>
                <w:sz w:val="24"/>
                <w:szCs w:val="24"/>
                <w:lang w:eastAsia="ru-RU"/>
              </w:rPr>
              <w:t xml:space="preserve"> системы управления </w:t>
            </w:r>
            <w:r w:rsidR="00581279" w:rsidRPr="000F0409">
              <w:rPr>
                <w:rFonts w:ascii="Times New Roman" w:eastAsia="Times New Roman" w:hAnsi="Times New Roman" w:cs="Times New Roman"/>
                <w:color w:val="000000" w:themeColor="text1"/>
                <w:sz w:val="24"/>
                <w:szCs w:val="24"/>
                <w:lang w:eastAsia="ru-RU"/>
              </w:rPr>
              <w:t>рисками в организации, основные м</w:t>
            </w:r>
            <w:r w:rsidR="007E3831" w:rsidRPr="000F0409">
              <w:rPr>
                <w:rFonts w:ascii="Times New Roman" w:eastAsia="Times New Roman" w:hAnsi="Times New Roman" w:cs="Times New Roman"/>
                <w:color w:val="000000" w:themeColor="text1"/>
                <w:sz w:val="24"/>
                <w:szCs w:val="24"/>
                <w:lang w:eastAsia="ru-RU"/>
              </w:rPr>
              <w:t>одели и современн</w:t>
            </w:r>
            <w:r w:rsidR="00581279" w:rsidRPr="000F0409">
              <w:rPr>
                <w:rFonts w:ascii="Times New Roman" w:eastAsia="Times New Roman" w:hAnsi="Times New Roman" w:cs="Times New Roman"/>
                <w:color w:val="000000" w:themeColor="text1"/>
                <w:sz w:val="24"/>
                <w:szCs w:val="24"/>
                <w:lang w:eastAsia="ru-RU"/>
              </w:rPr>
              <w:t xml:space="preserve">ые требования стандартов порск-менеджменту в </w:t>
            </w:r>
            <w:r w:rsidR="007E3831" w:rsidRPr="000F0409">
              <w:rPr>
                <w:rFonts w:ascii="Times New Roman" w:eastAsia="Times New Roman" w:hAnsi="Times New Roman" w:cs="Times New Roman"/>
                <w:color w:val="000000" w:themeColor="text1"/>
                <w:sz w:val="24"/>
                <w:szCs w:val="24"/>
                <w:lang w:eastAsia="ru-RU"/>
              </w:rPr>
              <w:t>корпоративно</w:t>
            </w:r>
            <w:r w:rsidR="00581279" w:rsidRPr="000F0409">
              <w:rPr>
                <w:rFonts w:ascii="Times New Roman" w:eastAsia="Times New Roman" w:hAnsi="Times New Roman" w:cs="Times New Roman"/>
                <w:color w:val="000000" w:themeColor="text1"/>
                <w:sz w:val="24"/>
                <w:szCs w:val="24"/>
                <w:lang w:eastAsia="ru-RU"/>
              </w:rPr>
              <w:t>м</w:t>
            </w:r>
            <w:r w:rsidR="007E3831" w:rsidRPr="000F0409">
              <w:rPr>
                <w:rFonts w:ascii="Times New Roman" w:eastAsia="Times New Roman" w:hAnsi="Times New Roman" w:cs="Times New Roman"/>
                <w:color w:val="000000" w:themeColor="text1"/>
                <w:sz w:val="24"/>
                <w:szCs w:val="24"/>
                <w:lang w:eastAsia="ru-RU"/>
              </w:rPr>
              <w:t xml:space="preserve"> управлени</w:t>
            </w:r>
            <w:r w:rsidR="00581279" w:rsidRPr="000F0409">
              <w:rPr>
                <w:rFonts w:ascii="Times New Roman" w:eastAsia="Times New Roman" w:hAnsi="Times New Roman" w:cs="Times New Roman"/>
                <w:color w:val="000000" w:themeColor="text1"/>
                <w:sz w:val="24"/>
                <w:szCs w:val="24"/>
                <w:lang w:eastAsia="ru-RU"/>
              </w:rPr>
              <w:t>и.</w:t>
            </w:r>
            <w:r w:rsidR="007E3831" w:rsidRPr="000F0409">
              <w:rPr>
                <w:rFonts w:ascii="Times New Roman" w:eastAsia="Times New Roman" w:hAnsi="Times New Roman" w:cs="Times New Roman"/>
                <w:color w:val="000000" w:themeColor="text1"/>
                <w:sz w:val="24"/>
                <w:szCs w:val="24"/>
                <w:lang w:eastAsia="ru-RU"/>
              </w:rPr>
              <w:t xml:space="preserve"> </w:t>
            </w:r>
          </w:p>
          <w:p w14:paraId="3A54403F" w14:textId="50E9036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предложить конкретные мероприятия по реализации разработанных проектов и программ пользоваться методами 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r>
      <w:tr w:rsidR="00AA73AB" w:rsidRPr="000F0409" w14:paraId="6547C952" w14:textId="77777777" w:rsidTr="00AA73AB">
        <w:trPr>
          <w:trHeight w:val="3038"/>
        </w:trPr>
        <w:tc>
          <w:tcPr>
            <w:tcW w:w="1129" w:type="dxa"/>
            <w:vMerge w:val="restart"/>
            <w:shd w:val="clear" w:color="auto" w:fill="auto"/>
          </w:tcPr>
          <w:p w14:paraId="771B210E" w14:textId="0964158F" w:rsidR="00AA73AB" w:rsidRPr="000F0409" w:rsidRDefault="00AA73AB" w:rsidP="00FC4AFD">
            <w:pPr>
              <w:spacing w:after="0" w:line="240" w:lineRule="auto"/>
              <w:jc w:val="both"/>
              <w:rPr>
                <w:rFonts w:ascii="Times New Roman" w:hAnsi="Times New Roman" w:cs="Times New Roman"/>
                <w:sz w:val="24"/>
                <w:szCs w:val="24"/>
              </w:rPr>
            </w:pPr>
            <w:r w:rsidRPr="00AA73AB">
              <w:rPr>
                <w:rFonts w:ascii="Times New Roman" w:eastAsia="Calibri" w:hAnsi="Times New Roman" w:cs="Times New Roman"/>
                <w:sz w:val="24"/>
                <w:szCs w:val="24"/>
              </w:rPr>
              <w:t>УК-15</w:t>
            </w:r>
          </w:p>
        </w:tc>
        <w:tc>
          <w:tcPr>
            <w:tcW w:w="1985" w:type="dxa"/>
            <w:vMerge w:val="restart"/>
            <w:shd w:val="clear" w:color="auto" w:fill="auto"/>
          </w:tcPr>
          <w:p w14:paraId="125DDFA9" w14:textId="77777777" w:rsidR="00AA73AB" w:rsidRPr="00ED2914" w:rsidRDefault="00AA73AB" w:rsidP="00AA73AB">
            <w:pPr>
              <w:spacing w:after="0" w:line="240" w:lineRule="auto"/>
              <w:rPr>
                <w:rFonts w:ascii="Times New Roman" w:eastAsia="Calibri" w:hAnsi="Times New Roman" w:cs="Times New Roman"/>
                <w:sz w:val="24"/>
                <w:szCs w:val="24"/>
              </w:rPr>
            </w:pPr>
            <w:r w:rsidRPr="00ED2914">
              <w:rPr>
                <w:rFonts w:ascii="Times New Roman" w:eastAsia="Calibri" w:hAnsi="Times New Roman" w:cs="Times New Roman"/>
                <w:sz w:val="24"/>
                <w:szCs w:val="24"/>
              </w:rPr>
              <w:t xml:space="preserve">Способность </w:t>
            </w:r>
            <w:proofErr w:type="spellStart"/>
            <w:r w:rsidRPr="00ED2914">
              <w:rPr>
                <w:rFonts w:ascii="Times New Roman" w:eastAsia="Calibri" w:hAnsi="Times New Roman" w:cs="Times New Roman"/>
                <w:sz w:val="24"/>
                <w:szCs w:val="24"/>
              </w:rPr>
              <w:t>релевантно</w:t>
            </w:r>
            <w:proofErr w:type="spellEnd"/>
            <w:r w:rsidRPr="00ED2914">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w:t>
            </w:r>
            <w:r w:rsidRPr="00ED2914">
              <w:rPr>
                <w:rFonts w:ascii="Times New Roman" w:eastAsia="Calibri" w:hAnsi="Times New Roman" w:cs="Times New Roman"/>
                <w:sz w:val="24"/>
                <w:szCs w:val="24"/>
              </w:rPr>
              <w:lastRenderedPageBreak/>
              <w:t xml:space="preserve">целей, связанных с профессиональной деятельностью, обучением, участием в жизни общества и других сферах жизни </w:t>
            </w:r>
          </w:p>
          <w:p w14:paraId="66D00042" w14:textId="17A61A93" w:rsidR="00AA73AB" w:rsidRPr="00ED2914" w:rsidRDefault="00AA73AB" w:rsidP="00AA73AB">
            <w:pPr>
              <w:spacing w:after="0" w:line="240" w:lineRule="auto"/>
              <w:jc w:val="center"/>
              <w:rPr>
                <w:rFonts w:ascii="Times New Roman" w:hAnsi="Times New Roman" w:cs="Times New Roman"/>
                <w:sz w:val="24"/>
                <w:szCs w:val="24"/>
              </w:rPr>
            </w:pPr>
          </w:p>
        </w:tc>
        <w:tc>
          <w:tcPr>
            <w:tcW w:w="2977" w:type="dxa"/>
          </w:tcPr>
          <w:p w14:paraId="20779FAB" w14:textId="47F2BBBC" w:rsidR="00AA73AB" w:rsidRPr="00ED2914" w:rsidRDefault="00ED2914" w:rsidP="00ED2914">
            <w:pPr>
              <w:pStyle w:val="Default"/>
              <w:widowControl w:val="0"/>
              <w:tabs>
                <w:tab w:val="left" w:pos="714"/>
              </w:tabs>
            </w:pPr>
            <w:r>
              <w:lastRenderedPageBreak/>
              <w:t xml:space="preserve">1. </w:t>
            </w:r>
            <w:r w:rsidR="00AA73AB" w:rsidRPr="00ED291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4A6CCA7" w14:textId="77777777" w:rsidR="00AA73AB" w:rsidRPr="00ED2914" w:rsidRDefault="00AA73AB" w:rsidP="00ED2914">
            <w:pPr>
              <w:pStyle w:val="Default"/>
              <w:widowControl w:val="0"/>
              <w:tabs>
                <w:tab w:val="left" w:pos="714"/>
              </w:tabs>
              <w:jc w:val="both"/>
            </w:pPr>
          </w:p>
        </w:tc>
        <w:tc>
          <w:tcPr>
            <w:tcW w:w="3543" w:type="dxa"/>
            <w:shd w:val="clear" w:color="auto" w:fill="auto"/>
          </w:tcPr>
          <w:p w14:paraId="09CDD2F1" w14:textId="33663C2D"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Знание: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p w14:paraId="1E05F2FE" w14:textId="50388E69"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использовать цифровые средства для формирования информационных ресурсов современной организации</w:t>
            </w:r>
          </w:p>
        </w:tc>
      </w:tr>
      <w:tr w:rsidR="00A73BAD" w:rsidRPr="000F0409" w14:paraId="5F19591E" w14:textId="77777777" w:rsidTr="00B6537F">
        <w:trPr>
          <w:trHeight w:val="3037"/>
        </w:trPr>
        <w:tc>
          <w:tcPr>
            <w:tcW w:w="1129" w:type="dxa"/>
            <w:vMerge/>
            <w:shd w:val="clear" w:color="auto" w:fill="auto"/>
          </w:tcPr>
          <w:p w14:paraId="799994B4" w14:textId="77777777" w:rsidR="00A73BAD" w:rsidRPr="00AA73AB" w:rsidRDefault="00A73BAD" w:rsidP="00A73BAD">
            <w:pPr>
              <w:spacing w:after="0" w:line="240" w:lineRule="auto"/>
              <w:jc w:val="both"/>
              <w:rPr>
                <w:rFonts w:ascii="Times New Roman" w:eastAsia="Calibri" w:hAnsi="Times New Roman" w:cs="Times New Roman"/>
                <w:sz w:val="24"/>
                <w:szCs w:val="24"/>
              </w:rPr>
            </w:pPr>
          </w:p>
        </w:tc>
        <w:tc>
          <w:tcPr>
            <w:tcW w:w="1985" w:type="dxa"/>
            <w:vMerge/>
            <w:shd w:val="clear" w:color="auto" w:fill="auto"/>
          </w:tcPr>
          <w:p w14:paraId="13EAB8E1" w14:textId="77777777" w:rsidR="00A73BAD" w:rsidRPr="00ED2914" w:rsidRDefault="00A73BAD" w:rsidP="00A73BAD">
            <w:pPr>
              <w:spacing w:after="0" w:line="240" w:lineRule="auto"/>
              <w:rPr>
                <w:rFonts w:ascii="Times New Roman" w:eastAsia="Calibri" w:hAnsi="Times New Roman" w:cs="Times New Roman"/>
                <w:sz w:val="24"/>
                <w:szCs w:val="24"/>
              </w:rPr>
            </w:pPr>
          </w:p>
        </w:tc>
        <w:tc>
          <w:tcPr>
            <w:tcW w:w="2977" w:type="dxa"/>
          </w:tcPr>
          <w:p w14:paraId="60DBBC0E" w14:textId="52F32F6A" w:rsidR="00A73BAD" w:rsidRPr="00ED2914" w:rsidRDefault="00ED2914" w:rsidP="00ED2914">
            <w:pPr>
              <w:pStyle w:val="Default"/>
              <w:widowControl w:val="0"/>
              <w:tabs>
                <w:tab w:val="left" w:pos="714"/>
              </w:tabs>
            </w:pPr>
            <w:r>
              <w:t xml:space="preserve">2. </w:t>
            </w:r>
            <w:r w:rsidR="00A73BAD" w:rsidRPr="00ED2914">
              <w:t>Владеет навыками организации взаимодействия и коммуникации с помощью информационных систем и/или цифровых сервисов и технологий.</w:t>
            </w:r>
          </w:p>
          <w:p w14:paraId="2EC3411E" w14:textId="68CA400C" w:rsidR="00A73BAD" w:rsidRPr="00ED2914" w:rsidRDefault="00A73BAD" w:rsidP="00ED2914">
            <w:pPr>
              <w:pStyle w:val="Default"/>
              <w:widowControl w:val="0"/>
              <w:tabs>
                <w:tab w:val="left" w:pos="714"/>
              </w:tabs>
              <w:jc w:val="both"/>
            </w:pPr>
            <w:r w:rsidRPr="00ED2914">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3" w:type="dxa"/>
            <w:shd w:val="clear" w:color="auto" w:fill="auto"/>
          </w:tcPr>
          <w:p w14:paraId="5DB60EA2" w14:textId="4B294438" w:rsidR="00A73BAD" w:rsidRPr="00ED2914" w:rsidRDefault="00A73BAD" w:rsidP="00ED2914">
            <w:pPr>
              <w:spacing w:after="0" w:line="240" w:lineRule="auto"/>
              <w:rPr>
                <w:rFonts w:ascii="Times New Roman" w:eastAsia="Times New Roman" w:hAnsi="Times New Roman" w:cs="Times New Roman"/>
                <w:color w:val="000000"/>
                <w:sz w:val="24"/>
                <w:szCs w:val="24"/>
                <w:lang w:eastAsia="ru-RU"/>
              </w:rPr>
            </w:pPr>
            <w:r w:rsidRPr="00ED2914">
              <w:rPr>
                <w:rFonts w:ascii="Times New Roman" w:eastAsia="Times New Roman" w:hAnsi="Times New Roman" w:cs="Times New Roman"/>
                <w:b/>
                <w:bCs/>
                <w:color w:val="000000" w:themeColor="text1"/>
                <w:sz w:val="24"/>
                <w:szCs w:val="24"/>
                <w:lang w:eastAsia="ru-RU"/>
              </w:rPr>
              <w:t>Знание:</w:t>
            </w:r>
            <w:r w:rsidR="00ED2914">
              <w:rPr>
                <w:rFonts w:ascii="Times New Roman" w:eastAsia="Times New Roman" w:hAnsi="Times New Roman" w:cs="Times New Roman"/>
                <w:b/>
                <w:bCs/>
                <w:color w:val="000000" w:themeColor="text1"/>
                <w:sz w:val="24"/>
                <w:szCs w:val="24"/>
                <w:lang w:eastAsia="ru-RU"/>
              </w:rPr>
              <w:t xml:space="preserve"> </w:t>
            </w:r>
            <w:r w:rsidR="00ED2914">
              <w:t>с</w:t>
            </w:r>
            <w:r w:rsidR="00ED2914" w:rsidRPr="00ED2914">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p w14:paraId="13A5EA47" w14:textId="73827051" w:rsidR="00A73BAD" w:rsidRPr="00AA73AB" w:rsidRDefault="00A73BAD" w:rsidP="00ED2914">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sz w:val="24"/>
                <w:szCs w:val="24"/>
                <w:lang w:eastAsia="ru-RU"/>
              </w:rPr>
              <w:t>эффективно применять различные информационно-коммуникационные средства для решения профессиональных задач</w:t>
            </w:r>
          </w:p>
        </w:tc>
      </w:tr>
    </w:tbl>
    <w:p w14:paraId="02B61DCF" w14:textId="77777777" w:rsidR="00CE5CFD" w:rsidRPr="000F0409" w:rsidRDefault="00CE5CFD" w:rsidP="00CE5CFD">
      <w:pPr>
        <w:spacing w:after="0" w:line="240" w:lineRule="auto"/>
        <w:jc w:val="both"/>
        <w:rPr>
          <w:rFonts w:ascii="Times New Roman" w:eastAsia="Times New Roman" w:hAnsi="Times New Roman" w:cs="Times New Roman"/>
          <w:sz w:val="28"/>
          <w:szCs w:val="28"/>
          <w:lang w:eastAsia="ru-RU"/>
        </w:rPr>
      </w:pPr>
    </w:p>
    <w:p w14:paraId="1363FF11" w14:textId="77777777" w:rsidR="00CE5CFD" w:rsidRPr="000F0409" w:rsidRDefault="00CE5CFD"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133946490"/>
      <w:r w:rsidRPr="000F0409">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61A14811" w14:textId="77777777" w:rsidR="00C06871" w:rsidRPr="00A73BAD" w:rsidRDefault="000435C4" w:rsidP="00847209">
      <w:pPr>
        <w:spacing w:after="0" w:line="240" w:lineRule="auto"/>
        <w:ind w:firstLine="425"/>
        <w:jc w:val="both"/>
        <w:rPr>
          <w:rFonts w:ascii="Times New Roman" w:eastAsia="Calibri" w:hAnsi="Times New Roman" w:cs="Times New Roman"/>
          <w:sz w:val="28"/>
          <w:szCs w:val="28"/>
        </w:rPr>
      </w:pPr>
      <w:r w:rsidRPr="00A73BAD">
        <w:rPr>
          <w:rFonts w:ascii="Times New Roman" w:eastAsia="Calibri" w:hAnsi="Times New Roman" w:cs="Times New Roman"/>
          <w:sz w:val="28"/>
          <w:szCs w:val="28"/>
        </w:rPr>
        <w:t>Дисциплина «</w:t>
      </w:r>
      <w:r w:rsidR="00CE5CFD" w:rsidRPr="00A73BAD">
        <w:rPr>
          <w:rFonts w:ascii="Times New Roman" w:eastAsia="Calibri" w:hAnsi="Times New Roman" w:cs="Times New Roman"/>
          <w:sz w:val="28"/>
          <w:szCs w:val="28"/>
        </w:rPr>
        <w:t>Риск-ориентированный подход в системе корпоративного управления</w:t>
      </w:r>
      <w:r w:rsidRPr="00A73BAD">
        <w:rPr>
          <w:rFonts w:ascii="Times New Roman" w:eastAsia="Calibri" w:hAnsi="Times New Roman" w:cs="Times New Roman"/>
          <w:sz w:val="28"/>
          <w:szCs w:val="28"/>
        </w:rPr>
        <w:t xml:space="preserve">» является </w:t>
      </w:r>
    </w:p>
    <w:p w14:paraId="17D634E6" w14:textId="0F44E8BD" w:rsidR="00C06871" w:rsidRPr="00A73BAD" w:rsidRDefault="004B712B" w:rsidP="00847209">
      <w:pPr>
        <w:spacing w:after="0" w:line="240" w:lineRule="auto"/>
        <w:ind w:firstLine="425"/>
        <w:jc w:val="both"/>
        <w:rPr>
          <w:rFonts w:ascii="Times New Roman" w:hAnsi="Times New Roman" w:cs="Times New Roman"/>
          <w:sz w:val="28"/>
          <w:szCs w:val="28"/>
        </w:rPr>
      </w:pPr>
      <w:r w:rsidRPr="00A73BAD">
        <w:rPr>
          <w:rFonts w:ascii="Times New Roman" w:eastAsia="Calibri" w:hAnsi="Times New Roman" w:cs="Times New Roman"/>
          <w:sz w:val="28"/>
          <w:szCs w:val="28"/>
        </w:rPr>
        <w:t>дисциплиной</w:t>
      </w:r>
      <w:r w:rsidR="00AB6B8C" w:rsidRPr="00A73BAD">
        <w:rPr>
          <w:rFonts w:ascii="Times New Roman" w:eastAsia="Calibri" w:hAnsi="Times New Roman" w:cs="Times New Roman"/>
          <w:sz w:val="28"/>
          <w:szCs w:val="28"/>
        </w:rPr>
        <w:t xml:space="preserve"> </w:t>
      </w:r>
      <w:r w:rsidR="00784AD2" w:rsidRPr="00A73BAD">
        <w:rPr>
          <w:rFonts w:ascii="Times New Roman" w:hAnsi="Times New Roman" w:cs="Times New Roman"/>
          <w:sz w:val="28"/>
          <w:szCs w:val="28"/>
        </w:rPr>
        <w:t>Цикла профиля (элективный), модуля «Корпоративное управление и контроль» ОП «Налоги, аудит и бизнес-анализ», профиль «Аудит и внутренний контроль», ОП «Бизнес-анализ, налоги и аудит», профил</w:t>
      </w:r>
      <w:r w:rsidR="00C06871" w:rsidRPr="00A73BAD">
        <w:rPr>
          <w:rFonts w:ascii="Times New Roman" w:hAnsi="Times New Roman" w:cs="Times New Roman"/>
          <w:sz w:val="28"/>
          <w:szCs w:val="28"/>
        </w:rPr>
        <w:t>ь «Аудит и внутренний контроль»;</w:t>
      </w:r>
      <w:r w:rsidR="00784AD2" w:rsidRPr="00A73BAD">
        <w:rPr>
          <w:rFonts w:ascii="Times New Roman" w:hAnsi="Times New Roman" w:cs="Times New Roman"/>
          <w:sz w:val="28"/>
          <w:szCs w:val="28"/>
        </w:rPr>
        <w:t xml:space="preserve"> </w:t>
      </w:r>
    </w:p>
    <w:p w14:paraId="02DF5092" w14:textId="2FB748D3" w:rsidR="00C06871" w:rsidRPr="00A73BAD" w:rsidRDefault="00784AD2" w:rsidP="00847209">
      <w:pPr>
        <w:spacing w:after="0" w:line="240" w:lineRule="auto"/>
        <w:ind w:firstLine="425"/>
        <w:jc w:val="both"/>
        <w:rPr>
          <w:rFonts w:ascii="Times New Roman" w:hAnsi="Times New Roman" w:cs="Times New Roman"/>
          <w:sz w:val="28"/>
          <w:szCs w:val="28"/>
        </w:rPr>
      </w:pPr>
      <w:r w:rsidRPr="00A73BAD">
        <w:rPr>
          <w:rFonts w:ascii="Times New Roman" w:hAnsi="Times New Roman" w:cs="Times New Roman"/>
          <w:sz w:val="28"/>
          <w:szCs w:val="28"/>
        </w:rPr>
        <w:t xml:space="preserve">профиля «Анализ рисков и экономическая безопасность» </w:t>
      </w:r>
      <w:r w:rsidR="00C06871" w:rsidRPr="00A73BAD">
        <w:rPr>
          <w:rFonts w:ascii="Times New Roman" w:hAnsi="Times New Roman" w:cs="Times New Roman"/>
          <w:sz w:val="28"/>
          <w:szCs w:val="28"/>
        </w:rPr>
        <w:t>ОП</w:t>
      </w:r>
      <w:r w:rsidRPr="00A73BAD">
        <w:rPr>
          <w:rFonts w:ascii="Times New Roman" w:hAnsi="Times New Roman" w:cs="Times New Roman"/>
          <w:sz w:val="28"/>
          <w:szCs w:val="28"/>
        </w:rPr>
        <w:t xml:space="preserve"> «Финансовая разведка, управления рисками и экономическая безопасность», профиль «Анализ риско</w:t>
      </w:r>
      <w:r w:rsidR="00C06871" w:rsidRPr="00A73BAD">
        <w:rPr>
          <w:rFonts w:ascii="Times New Roman" w:hAnsi="Times New Roman" w:cs="Times New Roman"/>
          <w:sz w:val="28"/>
          <w:szCs w:val="28"/>
        </w:rPr>
        <w:t xml:space="preserve">в и экономическая безопасность»; </w:t>
      </w:r>
    </w:p>
    <w:p w14:paraId="3FA22423" w14:textId="0DBFB285" w:rsidR="00CE5CFD" w:rsidRPr="000F0409" w:rsidRDefault="00C06871" w:rsidP="00847209">
      <w:pPr>
        <w:spacing w:after="0" w:line="240" w:lineRule="auto"/>
        <w:ind w:firstLine="425"/>
        <w:jc w:val="both"/>
        <w:rPr>
          <w:rFonts w:ascii="Times New Roman" w:eastAsia="Calibri" w:hAnsi="Times New Roman" w:cs="Times New Roman"/>
          <w:sz w:val="28"/>
          <w:szCs w:val="28"/>
        </w:rPr>
      </w:pPr>
      <w:r w:rsidRPr="00A73BAD">
        <w:rPr>
          <w:rFonts w:ascii="Times New Roman" w:hAnsi="Times New Roman" w:cs="Times New Roman"/>
          <w:sz w:val="28"/>
          <w:szCs w:val="28"/>
        </w:rPr>
        <w:t xml:space="preserve">по направлению </w:t>
      </w:r>
      <w:r w:rsidR="000F3D97" w:rsidRPr="00A73BAD">
        <w:rPr>
          <w:rFonts w:ascii="Times New Roman" w:hAnsi="Times New Roman" w:cs="Times New Roman"/>
          <w:sz w:val="28"/>
          <w:szCs w:val="28"/>
        </w:rPr>
        <w:t>подготовки 38.03.01 «Экономика».</w:t>
      </w:r>
    </w:p>
    <w:p w14:paraId="39934D66" w14:textId="71417F7A" w:rsidR="001B1056" w:rsidRPr="000F0409" w:rsidRDefault="00CE5CFD" w:rsidP="00B6537F">
      <w:pPr>
        <w:spacing w:after="0" w:line="240" w:lineRule="auto"/>
        <w:ind w:firstLine="425"/>
        <w:jc w:val="both"/>
        <w:rPr>
          <w:rFonts w:ascii="Times New Roman" w:eastAsia="Calibri" w:hAnsi="Times New Roman" w:cs="Times New Roman"/>
          <w:sz w:val="28"/>
          <w:szCs w:val="28"/>
        </w:rPr>
      </w:pPr>
      <w:r w:rsidRPr="000F0409">
        <w:rPr>
          <w:rFonts w:ascii="Times New Roman" w:eastAsia="Calibri" w:hAnsi="Times New Roman" w:cs="Times New Roman"/>
          <w:sz w:val="28"/>
          <w:szCs w:val="28"/>
        </w:rPr>
        <w:t xml:space="preserve">Для освоения дисциплины необходимо обладать </w:t>
      </w:r>
      <w:r w:rsidR="001B1056" w:rsidRPr="000F0409">
        <w:rPr>
          <w:rFonts w:ascii="Times New Roman" w:eastAsia="Calibri" w:hAnsi="Times New Roman" w:cs="Times New Roman"/>
          <w:sz w:val="28"/>
          <w:szCs w:val="28"/>
        </w:rPr>
        <w:t>устойчивыми знаниями методических подходов и научного инструментария в области гражданского права, общего менеджмента, управления рисками, внутреннего контроля и внутреннего аудита, используемых при обеспечении повышения эффективности деятельности организации с учетом преимуществ риск-ориентированного подхода в деятельности организации.</w:t>
      </w:r>
    </w:p>
    <w:p w14:paraId="683D15FA" w14:textId="77777777" w:rsidR="00CE5CFD" w:rsidRPr="000F0409" w:rsidRDefault="00CE5CFD" w:rsidP="00847209">
      <w:pPr>
        <w:spacing w:after="0" w:line="240" w:lineRule="auto"/>
        <w:ind w:firstLine="709"/>
        <w:jc w:val="both"/>
        <w:rPr>
          <w:rFonts w:ascii="Times New Roman" w:hAnsi="Times New Roman" w:cs="Times New Roman"/>
          <w:sz w:val="28"/>
          <w:szCs w:val="28"/>
        </w:rPr>
      </w:pPr>
    </w:p>
    <w:p w14:paraId="6C92C0B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1" w:name="_Toc424050334"/>
      <w:bookmarkStart w:id="12" w:name="_Toc424809562"/>
      <w:bookmarkStart w:id="13" w:name="_Toc506804987"/>
      <w:r w:rsidRPr="000F0409">
        <w:rPr>
          <w:rFonts w:ascii="Times New Roman" w:eastAsia="Times New Roman" w:hAnsi="Times New Roman" w:cs="Times New Roman"/>
          <w:b/>
          <w:bCs/>
          <w:sz w:val="28"/>
          <w:szCs w:val="28"/>
        </w:rPr>
        <w:t xml:space="preserve"> </w:t>
      </w:r>
      <w:bookmarkStart w:id="14" w:name="_Toc133946491"/>
      <w:r w:rsidRPr="000F0409">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54F809D7" w14:textId="77777777" w:rsidR="00C83B00" w:rsidRPr="000F0409"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6D2C4CF" w14:textId="589801F1" w:rsidR="00784AD2" w:rsidRPr="00A73BAD" w:rsidRDefault="00C06871" w:rsidP="00F765AA">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F765AA" w:rsidRPr="00A73BAD">
        <w:rPr>
          <w:rFonts w:ascii="Times New Roman" w:eastAsia="Times New Roman" w:hAnsi="Times New Roman" w:cs="Times New Roman"/>
          <w:b/>
          <w:bCs/>
          <w:sz w:val="28"/>
          <w:szCs w:val="28"/>
          <w:lang w:eastAsia="ru-RU"/>
        </w:rPr>
        <w:t xml:space="preserve"> </w:t>
      </w:r>
      <w:r w:rsidR="00784AD2" w:rsidRPr="00A73BAD">
        <w:rPr>
          <w:rFonts w:ascii="Times New Roman" w:eastAsia="Times New Roman" w:hAnsi="Times New Roman" w:cs="Times New Roman"/>
          <w:b/>
          <w:bCs/>
          <w:sz w:val="28"/>
          <w:szCs w:val="28"/>
          <w:lang w:eastAsia="ru-RU"/>
        </w:rPr>
        <w:t>«</w:t>
      </w:r>
      <w:r w:rsidR="00F765AA" w:rsidRPr="00A73BAD">
        <w:rPr>
          <w:rFonts w:ascii="Times New Roman" w:eastAsia="Times New Roman" w:hAnsi="Times New Roman" w:cs="Times New Roman"/>
          <w:b/>
          <w:bCs/>
          <w:sz w:val="28"/>
          <w:szCs w:val="28"/>
          <w:lang w:eastAsia="ru-RU"/>
        </w:rPr>
        <w:t>Налоги, аудит и бизнес-анализ</w:t>
      </w:r>
      <w:r w:rsidR="00784AD2"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w:t>
      </w:r>
    </w:p>
    <w:p w14:paraId="6848E828" w14:textId="709F08CD"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4FFF2FE2" w14:textId="77777777"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489F9313" w14:textId="77777777" w:rsidR="00784AD2" w:rsidRPr="00A73BAD" w:rsidRDefault="00784AD2" w:rsidP="00F765AA">
      <w:pPr>
        <w:spacing w:after="0" w:line="240" w:lineRule="auto"/>
        <w:rPr>
          <w:rFonts w:ascii="Times New Roman" w:eastAsia="Times New Roman" w:hAnsi="Times New Roman" w:cs="Times New Roman"/>
          <w:sz w:val="28"/>
          <w:szCs w:val="28"/>
          <w:lang w:eastAsia="ru-RU"/>
        </w:rPr>
      </w:pPr>
    </w:p>
    <w:p w14:paraId="73FA285F" w14:textId="3862104B" w:rsidR="00CB0D3E" w:rsidRPr="00A73BAD" w:rsidRDefault="00CB0D3E" w:rsidP="00CB0D3E">
      <w:pPr>
        <w:spacing w:after="0" w:line="240" w:lineRule="auto"/>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2517D345" w14:textId="77777777" w:rsidR="00C06871" w:rsidRPr="00A73BAD" w:rsidRDefault="00C06871" w:rsidP="00CB0D3E">
      <w:pPr>
        <w:spacing w:after="0" w:line="240" w:lineRule="auto"/>
        <w:rPr>
          <w:rFonts w:ascii="Times New Roman" w:eastAsia="Times New Roman" w:hAnsi="Times New Roman" w:cs="Times New Roman"/>
          <w:sz w:val="28"/>
          <w:szCs w:val="28"/>
          <w:lang w:eastAsia="ru-RU"/>
        </w:rPr>
      </w:pPr>
    </w:p>
    <w:p w14:paraId="19123505" w14:textId="1A42A9DE" w:rsidR="00784AD2" w:rsidRPr="00A73BAD"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A73BAD">
        <w:rPr>
          <w:rFonts w:ascii="Times New Roman" w:eastAsia="Times New Roman" w:hAnsi="Times New Roman" w:cs="Times New Roman"/>
          <w:b/>
          <w:sz w:val="28"/>
          <w:szCs w:val="28"/>
          <w:lang w:eastAsia="ru-RU"/>
        </w:rPr>
        <w:t>Вид учебной работы по дисциплине</w:t>
      </w:r>
    </w:p>
    <w:p w14:paraId="46CF778C" w14:textId="752E49BB" w:rsidR="00784AD2" w:rsidRPr="00A73BAD"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Таблица 2.1</w:t>
      </w:r>
    </w:p>
    <w:tbl>
      <w:tblPr>
        <w:tblW w:w="9490" w:type="dxa"/>
        <w:tblCellMar>
          <w:top w:w="15" w:type="dxa"/>
          <w:left w:w="15" w:type="dxa"/>
          <w:bottom w:w="15" w:type="dxa"/>
          <w:right w:w="15" w:type="dxa"/>
        </w:tblCellMar>
        <w:tblLook w:val="00A0" w:firstRow="1" w:lastRow="0" w:firstColumn="1" w:lastColumn="0" w:noHBand="0" w:noVBand="0"/>
      </w:tblPr>
      <w:tblGrid>
        <w:gridCol w:w="4954"/>
        <w:gridCol w:w="2268"/>
        <w:gridCol w:w="2268"/>
      </w:tblGrid>
      <w:tr w:rsidR="00CB0D3E" w:rsidRPr="000F3D97" w14:paraId="0B8D5CFB" w14:textId="77777777" w:rsidTr="00847209">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14:paraId="0428568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lastRenderedPageBreak/>
              <w:t>Вид учебной работы по дисциплине</w:t>
            </w:r>
          </w:p>
        </w:tc>
        <w:tc>
          <w:tcPr>
            <w:tcW w:w="2268" w:type="dxa"/>
            <w:tcBorders>
              <w:top w:val="single" w:sz="6" w:space="0" w:color="000000"/>
              <w:left w:val="single" w:sz="6" w:space="0" w:color="000000"/>
              <w:bottom w:val="single" w:sz="6" w:space="0" w:color="000000"/>
            </w:tcBorders>
            <w:shd w:val="clear" w:color="auto" w:fill="FFFFFF"/>
            <w:vAlign w:val="center"/>
          </w:tcPr>
          <w:p w14:paraId="1A8BAECB"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Всего</w:t>
            </w:r>
          </w:p>
          <w:p w14:paraId="7BBD54FE"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з/е и часах)</w:t>
            </w:r>
          </w:p>
        </w:tc>
        <w:tc>
          <w:tcPr>
            <w:tcW w:w="2268" w:type="dxa"/>
            <w:tcBorders>
              <w:top w:val="single" w:sz="6" w:space="0" w:color="000000"/>
              <w:left w:val="single" w:sz="6" w:space="0" w:color="000000"/>
              <w:right w:val="single" w:sz="6" w:space="0" w:color="000000"/>
            </w:tcBorders>
            <w:shd w:val="clear" w:color="auto" w:fill="FFFFFF"/>
            <w:vAlign w:val="center"/>
          </w:tcPr>
          <w:p w14:paraId="29729DC5" w14:textId="6FBBAE66" w:rsidR="00CB0D3E" w:rsidRPr="00A73BAD" w:rsidRDefault="00CB0D3E" w:rsidP="00847209">
            <w:pPr>
              <w:spacing w:after="0" w:line="240" w:lineRule="auto"/>
              <w:jc w:val="center"/>
              <w:rPr>
                <w:rFonts w:ascii="Times New Roman" w:eastAsia="Times New Roman" w:hAnsi="Times New Roman" w:cs="Times New Roman"/>
                <w:b/>
                <w:bCs/>
                <w:sz w:val="24"/>
                <w:szCs w:val="24"/>
                <w:lang w:eastAsia="ru-RU"/>
              </w:rPr>
            </w:pPr>
            <w:r w:rsidRPr="00A73BAD">
              <w:rPr>
                <w:rFonts w:ascii="Times New Roman" w:eastAsia="Times New Roman" w:hAnsi="Times New Roman" w:cs="Times New Roman"/>
                <w:b/>
                <w:bCs/>
                <w:sz w:val="24"/>
                <w:szCs w:val="24"/>
                <w:lang w:eastAsia="ru-RU"/>
              </w:rPr>
              <w:t>Семестр 7</w:t>
            </w:r>
            <w:r w:rsidR="00C06871" w:rsidRPr="00A73BAD">
              <w:rPr>
                <w:rFonts w:ascii="Times New Roman" w:eastAsia="Times New Roman" w:hAnsi="Times New Roman" w:cs="Times New Roman"/>
                <w:b/>
                <w:bCs/>
                <w:sz w:val="24"/>
                <w:szCs w:val="24"/>
                <w:lang w:eastAsia="ru-RU"/>
              </w:rPr>
              <w:t>/6</w:t>
            </w:r>
          </w:p>
          <w:p w14:paraId="2D1B4E08"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часах)</w:t>
            </w:r>
          </w:p>
        </w:tc>
      </w:tr>
      <w:tr w:rsidR="00CB0D3E" w:rsidRPr="000F3D97" w14:paraId="127BFE39" w14:textId="77777777" w:rsidTr="00847209">
        <w:trPr>
          <w:trHeight w:val="259"/>
        </w:trPr>
        <w:tc>
          <w:tcPr>
            <w:tcW w:w="4954" w:type="dxa"/>
            <w:tcBorders>
              <w:top w:val="single" w:sz="6" w:space="0" w:color="000000"/>
              <w:left w:val="single" w:sz="6" w:space="0" w:color="000000"/>
              <w:bottom w:val="single" w:sz="6" w:space="0" w:color="000000"/>
            </w:tcBorders>
            <w:shd w:val="clear" w:color="auto" w:fill="FFFFFF"/>
            <w:vAlign w:val="center"/>
          </w:tcPr>
          <w:p w14:paraId="4934B504" w14:textId="77777777" w:rsidR="00CB0D3E" w:rsidRPr="00A73BAD" w:rsidRDefault="00CB0D3E" w:rsidP="00847209">
            <w:pPr>
              <w:spacing w:after="0"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sz w:val="24"/>
                <w:szCs w:val="24"/>
                <w:lang w:eastAsia="ru-RU"/>
              </w:rPr>
              <w:t>Общая трудоемкость дисциплины</w:t>
            </w:r>
          </w:p>
        </w:tc>
        <w:tc>
          <w:tcPr>
            <w:tcW w:w="2268" w:type="dxa"/>
            <w:tcBorders>
              <w:top w:val="single" w:sz="6" w:space="0" w:color="000000"/>
              <w:left w:val="single" w:sz="6" w:space="0" w:color="000000"/>
              <w:bottom w:val="single" w:sz="6" w:space="0" w:color="000000"/>
            </w:tcBorders>
            <w:shd w:val="clear" w:color="auto" w:fill="FFFFFF"/>
            <w:vAlign w:val="center"/>
          </w:tcPr>
          <w:p w14:paraId="06113E43"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8E41B7"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r>
      <w:tr w:rsidR="00CB0D3E" w:rsidRPr="000F3D97" w14:paraId="1EBCE81D" w14:textId="77777777" w:rsidTr="00847209">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39D48409"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Аудиторные занятия – Контактная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28DA1102"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CB34FF"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r>
      <w:tr w:rsidR="00CB0D3E" w:rsidRPr="000F3D97" w14:paraId="358A2C6B"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50217355"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Лекции</w:t>
            </w:r>
          </w:p>
        </w:tc>
        <w:tc>
          <w:tcPr>
            <w:tcW w:w="2268" w:type="dxa"/>
            <w:tcBorders>
              <w:top w:val="single" w:sz="6" w:space="0" w:color="000000"/>
              <w:left w:val="single" w:sz="6" w:space="0" w:color="000000"/>
              <w:bottom w:val="single" w:sz="6" w:space="0" w:color="000000"/>
            </w:tcBorders>
            <w:shd w:val="clear" w:color="auto" w:fill="FFFFFF"/>
            <w:vAlign w:val="center"/>
          </w:tcPr>
          <w:p w14:paraId="2E5252B4"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3BA087"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r>
      <w:tr w:rsidR="00CB0D3E" w:rsidRPr="000F3D97" w14:paraId="41B15882"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10D6C264"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Семинарские занятия</w:t>
            </w:r>
          </w:p>
        </w:tc>
        <w:tc>
          <w:tcPr>
            <w:tcW w:w="2268" w:type="dxa"/>
            <w:tcBorders>
              <w:top w:val="single" w:sz="6" w:space="0" w:color="000000"/>
              <w:left w:val="single" w:sz="6" w:space="0" w:color="000000"/>
              <w:bottom w:val="single" w:sz="6" w:space="0" w:color="000000"/>
            </w:tcBorders>
            <w:shd w:val="clear" w:color="auto" w:fill="FFFFFF"/>
            <w:vAlign w:val="center"/>
          </w:tcPr>
          <w:p w14:paraId="19EC2EAD"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C76D1B"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r>
      <w:tr w:rsidR="00CB0D3E" w:rsidRPr="000F3D97" w14:paraId="3625477A" w14:textId="77777777" w:rsidTr="00847209">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14:paraId="4B9D59CE" w14:textId="77777777" w:rsidR="00CB0D3E" w:rsidRPr="00A73BAD" w:rsidRDefault="00CB0D3E" w:rsidP="00847209">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Самостоятельная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6E8B00DC"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ACEDA2"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r>
      <w:tr w:rsidR="009F793C" w:rsidRPr="000F3D97" w14:paraId="39296B19"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4F33F52D" w14:textId="77777777" w:rsidR="009F793C" w:rsidRPr="00A73BAD" w:rsidRDefault="009F793C" w:rsidP="009F79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текущего контроля</w:t>
            </w:r>
          </w:p>
        </w:tc>
        <w:tc>
          <w:tcPr>
            <w:tcW w:w="2268" w:type="dxa"/>
            <w:tcBorders>
              <w:top w:val="single" w:sz="6" w:space="0" w:color="000000"/>
              <w:left w:val="single" w:sz="6" w:space="0" w:color="000000"/>
              <w:bottom w:val="single" w:sz="6" w:space="0" w:color="000000"/>
            </w:tcBorders>
            <w:shd w:val="clear" w:color="auto" w:fill="FFFFFF"/>
            <w:vAlign w:val="center"/>
          </w:tcPr>
          <w:p w14:paraId="1751A1BB" w14:textId="648083A9" w:rsidR="009F793C" w:rsidRPr="00A73BAD" w:rsidRDefault="009F793C" w:rsidP="009F793C">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B6495E" w14:textId="3147DD7C" w:rsidR="009F793C" w:rsidRPr="00A73BAD" w:rsidRDefault="009F793C" w:rsidP="009F79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r>
      <w:tr w:rsidR="00CB0D3E" w:rsidRPr="000F0409" w14:paraId="646F8F8A" w14:textId="77777777" w:rsidTr="00A73BAD">
        <w:trPr>
          <w:trHeight w:val="50"/>
        </w:trPr>
        <w:tc>
          <w:tcPr>
            <w:tcW w:w="4954" w:type="dxa"/>
            <w:tcBorders>
              <w:top w:val="single" w:sz="6" w:space="0" w:color="000000"/>
              <w:left w:val="single" w:sz="6" w:space="0" w:color="000000"/>
              <w:bottom w:val="single" w:sz="6" w:space="0" w:color="000000"/>
            </w:tcBorders>
            <w:shd w:val="clear" w:color="auto" w:fill="FFFFFF"/>
            <w:vAlign w:val="center"/>
          </w:tcPr>
          <w:p w14:paraId="04FE70A8"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промежуточной аттестации</w:t>
            </w:r>
          </w:p>
        </w:tc>
        <w:tc>
          <w:tcPr>
            <w:tcW w:w="2268" w:type="dxa"/>
            <w:tcBorders>
              <w:top w:val="single" w:sz="6" w:space="0" w:color="000000"/>
              <w:left w:val="single" w:sz="6" w:space="0" w:color="000000"/>
              <w:bottom w:val="single" w:sz="6" w:space="0" w:color="000000"/>
            </w:tcBorders>
            <w:shd w:val="clear" w:color="auto" w:fill="FFFFFF"/>
            <w:vAlign w:val="center"/>
          </w:tcPr>
          <w:p w14:paraId="303496F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8FD1C6"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r>
    </w:tbl>
    <w:p w14:paraId="1DB0C4BD" w14:textId="77777777" w:rsidR="00CB0D3E" w:rsidRPr="000F0409" w:rsidRDefault="00CB0D3E" w:rsidP="00CB0D3E">
      <w:pPr>
        <w:spacing w:after="0" w:line="240" w:lineRule="auto"/>
        <w:rPr>
          <w:rFonts w:ascii="Times New Roman" w:eastAsia="Times New Roman" w:hAnsi="Times New Roman" w:cs="Times New Roman"/>
          <w:sz w:val="28"/>
          <w:szCs w:val="28"/>
          <w:lang w:eastAsia="ru-RU"/>
        </w:rPr>
      </w:pPr>
    </w:p>
    <w:p w14:paraId="1D3D99B5" w14:textId="77777777" w:rsidR="00784AD2"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 xml:space="preserve">Программа подготовки </w:t>
      </w:r>
      <w:r w:rsidR="00CE5CFD" w:rsidRPr="000F0409">
        <w:rPr>
          <w:rFonts w:ascii="Times New Roman" w:eastAsia="Times New Roman" w:hAnsi="Times New Roman" w:cs="Times New Roman"/>
          <w:b/>
          <w:bCs/>
          <w:sz w:val="28"/>
          <w:szCs w:val="28"/>
          <w:lang w:eastAsia="ru-RU"/>
        </w:rPr>
        <w:t>«Финансовая разведка, управления рисками и экономическая безопасность»,</w:t>
      </w:r>
    </w:p>
    <w:p w14:paraId="5C4D5B53" w14:textId="0177271D" w:rsidR="00F765AA"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 xml:space="preserve">рофиль </w:t>
      </w:r>
      <w:r w:rsidRPr="000F0409">
        <w:rPr>
          <w:rFonts w:ascii="Times New Roman" w:eastAsia="Times New Roman" w:hAnsi="Times New Roman" w:cs="Times New Roman"/>
          <w:b/>
          <w:bCs/>
          <w:sz w:val="28"/>
          <w:szCs w:val="28"/>
          <w:lang w:eastAsia="ru-RU"/>
        </w:rPr>
        <w:t>«</w:t>
      </w:r>
      <w:r w:rsidR="00CE5CFD" w:rsidRPr="000F0409">
        <w:rPr>
          <w:rFonts w:ascii="Times New Roman" w:eastAsia="Times New Roman" w:hAnsi="Times New Roman" w:cs="Times New Roman"/>
          <w:b/>
          <w:bCs/>
          <w:sz w:val="28"/>
          <w:szCs w:val="28"/>
          <w:lang w:eastAsia="ru-RU"/>
        </w:rPr>
        <w:t>Анализ рисков и экономическая безопасность</w:t>
      </w:r>
      <w:r w:rsidRPr="000F0409">
        <w:rPr>
          <w:rFonts w:ascii="Times New Roman" w:eastAsia="Times New Roman" w:hAnsi="Times New Roman" w:cs="Times New Roman"/>
          <w:b/>
          <w:bCs/>
          <w:sz w:val="28"/>
          <w:szCs w:val="28"/>
          <w:lang w:eastAsia="ru-RU"/>
        </w:rPr>
        <w:t>»</w:t>
      </w:r>
      <w:r w:rsidR="00F765AA" w:rsidRPr="000F0409">
        <w:rPr>
          <w:rFonts w:ascii="Times New Roman" w:eastAsia="Times New Roman" w:hAnsi="Times New Roman" w:cs="Times New Roman"/>
          <w:b/>
          <w:bCs/>
          <w:sz w:val="28"/>
          <w:szCs w:val="28"/>
          <w:lang w:eastAsia="ru-RU"/>
        </w:rPr>
        <w:t xml:space="preserve"> </w:t>
      </w:r>
    </w:p>
    <w:p w14:paraId="72728ADD" w14:textId="26385A64" w:rsidR="00CE5CFD" w:rsidRPr="000F0409" w:rsidRDefault="00F765AA" w:rsidP="001B1056">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Общая трудоемкость дисциплины составляет 8 зачетных единиц (288 часов). Вид промежуточной аттестации - зачет/экзамен.</w:t>
      </w:r>
    </w:p>
    <w:p w14:paraId="334477EA" w14:textId="77777777" w:rsidR="00784AD2" w:rsidRPr="000F0409" w:rsidRDefault="00784AD2" w:rsidP="001B1056">
      <w:pPr>
        <w:spacing w:after="0" w:line="240" w:lineRule="auto"/>
        <w:ind w:firstLine="709"/>
        <w:jc w:val="both"/>
        <w:rPr>
          <w:rFonts w:ascii="Times New Roman" w:eastAsia="Times New Roman" w:hAnsi="Times New Roman" w:cs="Times New Roman"/>
          <w:sz w:val="28"/>
          <w:szCs w:val="28"/>
          <w:lang w:eastAsia="ru-RU"/>
        </w:rPr>
      </w:pPr>
    </w:p>
    <w:p w14:paraId="64B928D8" w14:textId="77777777" w:rsidR="00784AD2" w:rsidRPr="000F0409"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Вид учебной работы по дисциплине</w:t>
      </w:r>
    </w:p>
    <w:p w14:paraId="2C993FB5" w14:textId="62782A9E" w:rsidR="00784AD2" w:rsidRPr="000F0409"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2.3</w:t>
      </w:r>
    </w:p>
    <w:tbl>
      <w:tblPr>
        <w:tblW w:w="9490" w:type="dxa"/>
        <w:tblCellMar>
          <w:top w:w="15" w:type="dxa"/>
          <w:left w:w="15" w:type="dxa"/>
          <w:bottom w:w="15" w:type="dxa"/>
          <w:right w:w="15" w:type="dxa"/>
        </w:tblCellMar>
        <w:tblLook w:val="00A0" w:firstRow="1" w:lastRow="0" w:firstColumn="1" w:lastColumn="0" w:noHBand="0" w:noVBand="0"/>
      </w:tblPr>
      <w:tblGrid>
        <w:gridCol w:w="4670"/>
        <w:gridCol w:w="1796"/>
        <w:gridCol w:w="1512"/>
        <w:gridCol w:w="1512"/>
      </w:tblGrid>
      <w:tr w:rsidR="00847209" w:rsidRPr="000F0409" w14:paraId="7D32A8B5" w14:textId="7D1461EA" w:rsidTr="001B1056">
        <w:trPr>
          <w:trHeight w:val="498"/>
        </w:trPr>
        <w:tc>
          <w:tcPr>
            <w:tcW w:w="4670" w:type="dxa"/>
            <w:tcBorders>
              <w:top w:val="single" w:sz="6" w:space="0" w:color="000000"/>
              <w:left w:val="single" w:sz="6" w:space="0" w:color="000000"/>
              <w:bottom w:val="single" w:sz="6" w:space="0" w:color="000000"/>
            </w:tcBorders>
            <w:shd w:val="clear" w:color="auto" w:fill="FFFFFF"/>
            <w:vAlign w:val="center"/>
          </w:tcPr>
          <w:p w14:paraId="4764135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Вид учебной работы по дисциплине</w:t>
            </w:r>
          </w:p>
        </w:tc>
        <w:tc>
          <w:tcPr>
            <w:tcW w:w="1796" w:type="dxa"/>
            <w:tcBorders>
              <w:top w:val="single" w:sz="6" w:space="0" w:color="000000"/>
              <w:left w:val="single" w:sz="6" w:space="0" w:color="000000"/>
              <w:bottom w:val="single" w:sz="6" w:space="0" w:color="000000"/>
            </w:tcBorders>
            <w:shd w:val="clear" w:color="auto" w:fill="FFFFFF"/>
            <w:vAlign w:val="center"/>
          </w:tcPr>
          <w:p w14:paraId="65463FD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Всего</w:t>
            </w:r>
          </w:p>
          <w:p w14:paraId="530B7857"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з/е и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21DB007" w14:textId="332AADE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6</w:t>
            </w:r>
          </w:p>
          <w:p w14:paraId="7A1470A7" w14:textId="07F6D543"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BD36F3F" w14:textId="77777777"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7</w:t>
            </w:r>
          </w:p>
          <w:p w14:paraId="6963E71E" w14:textId="095FAA1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(в часах)</w:t>
            </w:r>
          </w:p>
        </w:tc>
      </w:tr>
      <w:tr w:rsidR="00847209" w:rsidRPr="000F0409" w14:paraId="01CF5D77" w14:textId="3B723907" w:rsidTr="001B1056">
        <w:trPr>
          <w:trHeight w:val="259"/>
        </w:trPr>
        <w:tc>
          <w:tcPr>
            <w:tcW w:w="4670" w:type="dxa"/>
            <w:tcBorders>
              <w:top w:val="single" w:sz="6" w:space="0" w:color="000000"/>
              <w:left w:val="single" w:sz="6" w:space="0" w:color="000000"/>
              <w:bottom w:val="single" w:sz="6" w:space="0" w:color="000000"/>
            </w:tcBorders>
            <w:shd w:val="clear" w:color="auto" w:fill="FFFFFF"/>
            <w:vAlign w:val="center"/>
          </w:tcPr>
          <w:p w14:paraId="1B7F1347" w14:textId="77777777" w:rsidR="00847209" w:rsidRPr="000F0409" w:rsidRDefault="00847209" w:rsidP="00CB0D3E">
            <w:pPr>
              <w:spacing w:after="0"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sz w:val="24"/>
                <w:szCs w:val="24"/>
                <w:lang w:eastAsia="ru-RU"/>
              </w:rPr>
              <w:t>Общая трудоемкость дисциплины</w:t>
            </w:r>
          </w:p>
        </w:tc>
        <w:tc>
          <w:tcPr>
            <w:tcW w:w="1796" w:type="dxa"/>
            <w:tcBorders>
              <w:top w:val="single" w:sz="6" w:space="0" w:color="000000"/>
              <w:left w:val="single" w:sz="6" w:space="0" w:color="000000"/>
              <w:bottom w:val="single" w:sz="6" w:space="0" w:color="000000"/>
            </w:tcBorders>
            <w:shd w:val="clear" w:color="auto" w:fill="FFFFFF"/>
            <w:vAlign w:val="center"/>
          </w:tcPr>
          <w:p w14:paraId="75135771" w14:textId="2706481D" w:rsidR="00847209" w:rsidRPr="000F0409" w:rsidRDefault="00F765AA">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288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7093F53"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DFA906" w14:textId="78CF353B"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180</w:t>
            </w:r>
          </w:p>
        </w:tc>
      </w:tr>
      <w:tr w:rsidR="00847209" w:rsidRPr="000F0409" w14:paraId="632FD368" w14:textId="03699A4F"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0B415ED3" w14:textId="3FFE331C"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Аудиторные занятия – Контактная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65DF7ECA" w14:textId="403A0FB8" w:rsidR="00847209" w:rsidRPr="000F0409" w:rsidRDefault="00F765A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224DC1E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34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5152C" w14:textId="0E79E648"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68</w:t>
            </w:r>
          </w:p>
        </w:tc>
      </w:tr>
      <w:tr w:rsidR="00847209" w:rsidRPr="000F0409" w14:paraId="1AC9438C" w14:textId="2183029E"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CCE27EE"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Лекции</w:t>
            </w:r>
          </w:p>
        </w:tc>
        <w:tc>
          <w:tcPr>
            <w:tcW w:w="1796" w:type="dxa"/>
            <w:tcBorders>
              <w:top w:val="single" w:sz="6" w:space="0" w:color="000000"/>
              <w:left w:val="single" w:sz="6" w:space="0" w:color="000000"/>
              <w:bottom w:val="single" w:sz="6" w:space="0" w:color="000000"/>
            </w:tcBorders>
            <w:shd w:val="clear" w:color="auto" w:fill="FFFFFF"/>
            <w:vAlign w:val="center"/>
          </w:tcPr>
          <w:p w14:paraId="4BDEA58F" w14:textId="758402D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32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1F10AB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E12194" w14:textId="10C251B1"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r>
      <w:tr w:rsidR="00847209" w:rsidRPr="000F0409" w14:paraId="717822AF" w14:textId="66AAD623"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63115BF"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Семинарские занятия</w:t>
            </w:r>
          </w:p>
        </w:tc>
        <w:tc>
          <w:tcPr>
            <w:tcW w:w="1796" w:type="dxa"/>
            <w:tcBorders>
              <w:top w:val="single" w:sz="6" w:space="0" w:color="000000"/>
              <w:left w:val="single" w:sz="6" w:space="0" w:color="000000"/>
              <w:bottom w:val="single" w:sz="6" w:space="0" w:color="000000"/>
            </w:tcBorders>
            <w:shd w:val="clear" w:color="auto" w:fill="FFFFFF"/>
            <w:vAlign w:val="center"/>
          </w:tcPr>
          <w:p w14:paraId="141C0998" w14:textId="646EC6A7"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70</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94A83B4"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CCD227" w14:textId="08C7E3F1"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52</w:t>
            </w:r>
          </w:p>
        </w:tc>
      </w:tr>
      <w:tr w:rsidR="00847209" w:rsidRPr="000F0409" w14:paraId="32F00518" w14:textId="0833A271" w:rsidTr="001B1056">
        <w:trPr>
          <w:trHeight w:val="153"/>
        </w:trPr>
        <w:tc>
          <w:tcPr>
            <w:tcW w:w="4670" w:type="dxa"/>
            <w:tcBorders>
              <w:top w:val="single" w:sz="6" w:space="0" w:color="000000"/>
              <w:left w:val="single" w:sz="6" w:space="0" w:color="000000"/>
              <w:bottom w:val="single" w:sz="6" w:space="0" w:color="000000"/>
            </w:tcBorders>
            <w:shd w:val="clear" w:color="auto" w:fill="FFFFFF"/>
            <w:vAlign w:val="center"/>
          </w:tcPr>
          <w:p w14:paraId="025CA563" w14:textId="77777777" w:rsidR="00847209" w:rsidRPr="000F0409" w:rsidRDefault="00847209" w:rsidP="00CB0D3E">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Самостоятельная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37416E74" w14:textId="77803DE8"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D45290A" w:rsidR="00847209" w:rsidRPr="000F0409" w:rsidRDefault="00847209"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74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EF28AE" w14:textId="0DD3F7AD"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112</w:t>
            </w:r>
          </w:p>
        </w:tc>
      </w:tr>
      <w:tr w:rsidR="00847209" w:rsidRPr="000F0409" w14:paraId="62D07FAC" w14:textId="4651CD05"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625A8C12"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текущего контроля</w:t>
            </w:r>
          </w:p>
        </w:tc>
        <w:tc>
          <w:tcPr>
            <w:tcW w:w="1796" w:type="dxa"/>
            <w:tcBorders>
              <w:top w:val="single" w:sz="6" w:space="0" w:color="000000"/>
              <w:left w:val="single" w:sz="6" w:space="0" w:color="000000"/>
              <w:bottom w:val="single" w:sz="6" w:space="0" w:color="000000"/>
            </w:tcBorders>
            <w:shd w:val="clear" w:color="auto" w:fill="FFFFFF"/>
            <w:vAlign w:val="center"/>
          </w:tcPr>
          <w:p w14:paraId="46BC8826" w14:textId="17D16E35" w:rsidR="00847209" w:rsidRPr="000F0409" w:rsidRDefault="00F765AA"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00C46D84" w:rsidRPr="000F0409">
              <w:rPr>
                <w:rFonts w:ascii="Times New Roman" w:eastAsia="Times New Roman" w:hAnsi="Times New Roman" w:cs="Times New Roman"/>
                <w:sz w:val="24"/>
                <w:szCs w:val="24"/>
                <w:lang w:eastAsia="ru-RU"/>
              </w:rPr>
              <w:t>/ ДТЗ</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87DB03C"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Pr="000F0409" w:rsidDel="00F765AA">
              <w:rPr>
                <w:rFonts w:ascii="Times New Roman" w:eastAsia="Times New Roman" w:hAnsi="Times New Roman" w:cs="Times New Roman"/>
                <w:sz w:val="24"/>
                <w:szCs w:val="24"/>
                <w:lang w:eastAsia="ru-RU"/>
              </w:rPr>
              <w:t xml:space="preserve"> </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5F2009" w14:textId="445268E5"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Домашнее творческое задание </w:t>
            </w:r>
          </w:p>
        </w:tc>
      </w:tr>
      <w:tr w:rsidR="00847209" w:rsidRPr="000F0409" w14:paraId="09CE2B28" w14:textId="0087F268"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73BEE377"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промежуточной аттестации</w:t>
            </w:r>
          </w:p>
        </w:tc>
        <w:tc>
          <w:tcPr>
            <w:tcW w:w="1796" w:type="dxa"/>
            <w:tcBorders>
              <w:top w:val="single" w:sz="6" w:space="0" w:color="000000"/>
              <w:left w:val="single" w:sz="6" w:space="0" w:color="000000"/>
              <w:bottom w:val="single" w:sz="6" w:space="0" w:color="000000"/>
            </w:tcBorders>
            <w:shd w:val="clear" w:color="auto" w:fill="FFFFFF"/>
            <w:vAlign w:val="center"/>
          </w:tcPr>
          <w:p w14:paraId="7D294157" w14:textId="1888C30F"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r w:rsidR="00F765AA" w:rsidRPr="000F0409">
              <w:rPr>
                <w:rFonts w:ascii="Times New Roman" w:eastAsia="Times New Roman" w:hAnsi="Times New Roman" w:cs="Times New Roman"/>
                <w:sz w:val="24"/>
                <w:szCs w:val="24"/>
                <w:lang w:eastAsia="ru-RU"/>
              </w:rPr>
              <w:t>/Экзамен</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C82316" w14:textId="68DEC47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Экзамен</w:t>
            </w:r>
          </w:p>
        </w:tc>
      </w:tr>
    </w:tbl>
    <w:p w14:paraId="455A5D85" w14:textId="5DEF8CD6" w:rsidR="00923A8E" w:rsidRPr="000F0409"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0F0409"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5"/>
      <w:bookmarkStart w:id="16" w:name="_Toc424809563"/>
      <w:bookmarkStart w:id="17" w:name="_Toc506804988"/>
      <w:bookmarkStart w:id="18" w:name="_Toc133946492"/>
      <w:r w:rsidRPr="000F0409">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r w:rsidRPr="000F0409">
        <w:rPr>
          <w:rFonts w:ascii="Times New Roman" w:eastAsia="Times New Roman" w:hAnsi="Times New Roman" w:cs="Times New Roman"/>
          <w:b/>
          <w:bCs/>
          <w:sz w:val="28"/>
          <w:szCs w:val="28"/>
        </w:rPr>
        <w:t xml:space="preserve"> </w:t>
      </w:r>
    </w:p>
    <w:p w14:paraId="39D4BDF4" w14:textId="401EB337" w:rsidR="00C83B00" w:rsidRPr="000F0409"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19" w:name="_Toc424050336"/>
      <w:bookmarkStart w:id="20" w:name="_Toc424809564"/>
      <w:bookmarkStart w:id="21" w:name="_Toc506804989"/>
      <w:r w:rsidRPr="000F0409">
        <w:rPr>
          <w:rFonts w:ascii="Times New Roman" w:eastAsia="Times New Roman" w:hAnsi="Times New Roman" w:cs="Times New Roman"/>
          <w:b/>
          <w:bCs/>
          <w:sz w:val="28"/>
          <w:szCs w:val="28"/>
        </w:rPr>
        <w:t>5.1. Содержание дисциплины</w:t>
      </w:r>
      <w:bookmarkEnd w:id="19"/>
      <w:bookmarkEnd w:id="20"/>
      <w:bookmarkEnd w:id="21"/>
      <w:r w:rsidR="006F2DBB" w:rsidRPr="000F0409">
        <w:rPr>
          <w:rFonts w:ascii="Times New Roman" w:eastAsia="Times New Roman" w:hAnsi="Times New Roman" w:cs="Times New Roman"/>
          <w:b/>
          <w:bCs/>
          <w:sz w:val="28"/>
          <w:szCs w:val="28"/>
        </w:rPr>
        <w:t xml:space="preserve"> </w:t>
      </w:r>
      <w:bookmarkStart w:id="22" w:name="_Toc424050337"/>
      <w:bookmarkStart w:id="23" w:name="_Toc424809565"/>
    </w:p>
    <w:p w14:paraId="15F54856" w14:textId="77777777" w:rsidR="00CB0D3E" w:rsidRPr="000F0409" w:rsidRDefault="00CB0D3E" w:rsidP="00D43D3C">
      <w:pPr>
        <w:pStyle w:val="af3"/>
        <w:spacing w:before="0" w:beforeAutospacing="0" w:after="0" w:afterAutospacing="0"/>
        <w:ind w:firstLine="709"/>
        <w:jc w:val="both"/>
      </w:pPr>
      <w:bookmarkStart w:id="24" w:name="_Toc423446399"/>
      <w:bookmarkStart w:id="25" w:name="_Toc506804990"/>
      <w:r w:rsidRPr="000F0409">
        <w:rPr>
          <w:b/>
          <w:sz w:val="28"/>
          <w:szCs w:val="28"/>
        </w:rPr>
        <w:t>Тема 1. Предмет, цели и задачи учебной дисциплины «Риск- ориентированный подход в системе корпоративного управления»</w:t>
      </w:r>
    </w:p>
    <w:p w14:paraId="3DAC9209" w14:textId="2AAAA8D3" w:rsidR="00F505EB" w:rsidRPr="000F0409" w:rsidRDefault="0079750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Развитие концепции и практики корпоративного управления</w:t>
      </w:r>
      <w:r w:rsidR="00F505EB" w:rsidRPr="000F0409">
        <w:rPr>
          <w:rFonts w:ascii="Times New Roman" w:eastAsia="Times New Roman" w:hAnsi="Times New Roman" w:cs="Times New Roman"/>
          <w:sz w:val="28"/>
          <w:szCs w:val="28"/>
          <w:lang w:eastAsia="ru-RU"/>
        </w:rPr>
        <w:t xml:space="preserve">. Эволюция организационно-правовых корпоративных структур. </w:t>
      </w:r>
      <w:r w:rsidR="00CB0D3E" w:rsidRPr="000F0409">
        <w:rPr>
          <w:rFonts w:ascii="Times New Roman" w:eastAsia="Times New Roman" w:hAnsi="Times New Roman" w:cs="Times New Roman"/>
          <w:sz w:val="28"/>
          <w:szCs w:val="28"/>
          <w:lang w:eastAsia="ru-RU"/>
        </w:rPr>
        <w:t xml:space="preserve">Понятие «корпоративное управление», «система корпоративного управления». </w:t>
      </w:r>
      <w:r w:rsidR="00F505EB" w:rsidRPr="000F0409">
        <w:rPr>
          <w:rFonts w:ascii="Times New Roman" w:eastAsia="Times New Roman" w:hAnsi="Times New Roman" w:cs="Times New Roman"/>
          <w:sz w:val="28"/>
          <w:szCs w:val="28"/>
          <w:lang w:eastAsia="ru-RU"/>
        </w:rPr>
        <w:t>Принципы корпоративного управления G20 (ОЭСР).</w:t>
      </w:r>
    </w:p>
    <w:p w14:paraId="4B98BDEA" w14:textId="5B52D511" w:rsidR="00F505EB" w:rsidRPr="000F0409" w:rsidRDefault="00D96478"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Корпоративное управ</w:t>
      </w:r>
      <w:r w:rsidR="00E93FD9">
        <w:rPr>
          <w:rFonts w:ascii="Times New Roman" w:eastAsia="Times New Roman" w:hAnsi="Times New Roman" w:cs="Times New Roman"/>
          <w:sz w:val="28"/>
          <w:szCs w:val="28"/>
          <w:lang w:eastAsia="ru-RU"/>
        </w:rPr>
        <w:t>ле</w:t>
      </w:r>
      <w:r w:rsidRPr="000F0409">
        <w:rPr>
          <w:rFonts w:ascii="Times New Roman" w:eastAsia="Times New Roman" w:hAnsi="Times New Roman" w:cs="Times New Roman"/>
          <w:sz w:val="28"/>
          <w:szCs w:val="28"/>
          <w:lang w:eastAsia="ru-RU"/>
        </w:rPr>
        <w:t>н</w:t>
      </w:r>
      <w:r w:rsidR="00E93FD9">
        <w:rPr>
          <w:rFonts w:ascii="Times New Roman" w:eastAsia="Times New Roman" w:hAnsi="Times New Roman" w:cs="Times New Roman"/>
          <w:sz w:val="28"/>
          <w:szCs w:val="28"/>
          <w:lang w:eastAsia="ru-RU"/>
        </w:rPr>
        <w:t>и</w:t>
      </w:r>
      <w:r w:rsidRPr="000F0409">
        <w:rPr>
          <w:rFonts w:ascii="Times New Roman" w:eastAsia="Times New Roman" w:hAnsi="Times New Roman" w:cs="Times New Roman"/>
          <w:sz w:val="28"/>
          <w:szCs w:val="28"/>
          <w:lang w:eastAsia="ru-RU"/>
        </w:rPr>
        <w:t xml:space="preserve">е на уровне: собственника, менеджмента, компании целом. Специфика участия государства как акционера. </w:t>
      </w:r>
    </w:p>
    <w:p w14:paraId="3DA425B6" w14:textId="6E1B884D"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Цели и задачи корпоративного управления. Система корпоративного управления. Элементы системы корпоративного управления. Открытость или раскрытие информации. Типы корпоративного контроля. </w:t>
      </w:r>
    </w:p>
    <w:p w14:paraId="284E08F9" w14:textId="2A106545"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Модели корпоративного у</w:t>
      </w:r>
      <w:r w:rsidR="002F672D" w:rsidRPr="000F0409">
        <w:rPr>
          <w:rFonts w:ascii="Times New Roman" w:eastAsia="Times New Roman" w:hAnsi="Times New Roman" w:cs="Times New Roman"/>
          <w:sz w:val="28"/>
          <w:szCs w:val="28"/>
          <w:lang w:eastAsia="ru-RU"/>
        </w:rPr>
        <w:t>пр</w:t>
      </w:r>
      <w:r w:rsidRPr="000F0409">
        <w:rPr>
          <w:rFonts w:ascii="Times New Roman" w:eastAsia="Times New Roman" w:hAnsi="Times New Roman" w:cs="Times New Roman"/>
          <w:sz w:val="28"/>
          <w:szCs w:val="28"/>
          <w:lang w:eastAsia="ru-RU"/>
        </w:rPr>
        <w:t>авления.  Американская (аутсайдерская) модель корпоративного управления. Германская (инсайдерская) модель корпоративного управления. Японская модель корпоративного управления. Семейная модель корпоративного управления. Особенности российской модели корпоративного управления. Законодательная база. Ключевые участники и специфика взаимодействия между ними. Состав и функции совета директоров. Требования к раскрытию информации. Действия корпораций, требующие одобрения акционеров.</w:t>
      </w:r>
    </w:p>
    <w:p w14:paraId="54BB0DF3" w14:textId="13525145" w:rsidR="00D96478" w:rsidRPr="000F0409" w:rsidRDefault="0067234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Уровни управления в корпорации. </w:t>
      </w:r>
      <w:r w:rsidR="00D96478" w:rsidRPr="000F0409">
        <w:rPr>
          <w:rFonts w:ascii="Times New Roman" w:eastAsia="Times New Roman" w:hAnsi="Times New Roman" w:cs="Times New Roman"/>
          <w:sz w:val="28"/>
          <w:szCs w:val="28"/>
          <w:lang w:eastAsia="ru-RU"/>
        </w:rPr>
        <w:t xml:space="preserve">Проблемы корпоративного управления. Специфика проблем корпоративного управления в российских компаниях. </w:t>
      </w:r>
      <w:r w:rsidRPr="000F0409">
        <w:rPr>
          <w:rFonts w:ascii="Times New Roman" w:eastAsia="Times New Roman" w:hAnsi="Times New Roman" w:cs="Times New Roman"/>
          <w:sz w:val="28"/>
          <w:szCs w:val="28"/>
          <w:lang w:eastAsia="ru-RU"/>
        </w:rPr>
        <w:t xml:space="preserve">Ключевые проблемы управления в компании с государственным участием. </w:t>
      </w:r>
      <w:r w:rsidR="00D96478" w:rsidRPr="000F0409">
        <w:rPr>
          <w:rFonts w:ascii="Times New Roman" w:eastAsia="Times New Roman" w:hAnsi="Times New Roman" w:cs="Times New Roman"/>
          <w:sz w:val="28"/>
          <w:szCs w:val="28"/>
          <w:lang w:eastAsia="ru-RU"/>
        </w:rPr>
        <w:t xml:space="preserve">Типы корпоративного контроля в российских компаниях. </w:t>
      </w:r>
    </w:p>
    <w:p w14:paraId="271306C9" w14:textId="77777777" w:rsidR="00D96478" w:rsidRPr="000F0409" w:rsidRDefault="00D96478" w:rsidP="00D43D3C">
      <w:pPr>
        <w:spacing w:after="0" w:line="240" w:lineRule="auto"/>
        <w:ind w:firstLine="709"/>
        <w:jc w:val="both"/>
        <w:rPr>
          <w:rFonts w:ascii="Times New Roman" w:hAnsi="Times New Roman" w:cs="Times New Roman"/>
          <w:sz w:val="28"/>
          <w:szCs w:val="28"/>
        </w:rPr>
      </w:pPr>
    </w:p>
    <w:p w14:paraId="1FEA201A" w14:textId="649AC584" w:rsidR="0067234E" w:rsidRPr="000F0409" w:rsidRDefault="0067234E" w:rsidP="00D43D3C">
      <w:pPr>
        <w:pStyle w:val="af3"/>
        <w:spacing w:before="0" w:beforeAutospacing="0" w:after="0" w:afterAutospacing="0"/>
        <w:ind w:firstLine="709"/>
        <w:jc w:val="both"/>
        <w:rPr>
          <w:b/>
          <w:sz w:val="28"/>
          <w:szCs w:val="28"/>
        </w:rPr>
      </w:pPr>
      <w:r w:rsidRPr="000F0409">
        <w:rPr>
          <w:b/>
          <w:sz w:val="28"/>
          <w:szCs w:val="28"/>
        </w:rPr>
        <w:t xml:space="preserve">Тема 2. Корпоративные </w:t>
      </w:r>
      <w:r w:rsidR="001A13A6" w:rsidRPr="000F0409">
        <w:rPr>
          <w:b/>
          <w:sz w:val="28"/>
          <w:szCs w:val="28"/>
        </w:rPr>
        <w:t xml:space="preserve">конфликты как источник корпоративных рисков </w:t>
      </w:r>
    </w:p>
    <w:p w14:paraId="0C6FBD73" w14:textId="31F6D7F1" w:rsidR="00CB0D3E" w:rsidRPr="000F0409" w:rsidRDefault="00AB2AD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Риски открытой формы ведения бизнеса. Понятие корпоративного риска.</w:t>
      </w:r>
      <w:r w:rsidR="003435C5" w:rsidRPr="000F0409">
        <w:rPr>
          <w:rFonts w:ascii="Times New Roman" w:eastAsia="Times New Roman" w:hAnsi="Times New Roman" w:cs="Times New Roman"/>
          <w:sz w:val="28"/>
          <w:szCs w:val="28"/>
          <w:lang w:eastAsia="ru-RU"/>
        </w:rPr>
        <w:t xml:space="preserve"> Классификация корпоративных рисков. Специфика и сущность рисков в различных моделях корпоративного управления. Основные источники формирования рисков корпоративного управления. </w:t>
      </w:r>
    </w:p>
    <w:p w14:paraId="68F71EA0" w14:textId="6FD51FF8" w:rsidR="003435C5" w:rsidRPr="000F0409"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Агентская проблема. Этапы организационно-правового оформления бизнеса. корпоративный цикл с точки зрения рубежных точек управленческо</w:t>
      </w:r>
      <w:r w:rsidRPr="000F0409">
        <w:rPr>
          <w:rFonts w:ascii="Times New Roman" w:eastAsia="Times New Roman" w:hAnsi="Times New Roman" w:cs="Times New Roman"/>
          <w:sz w:val="28"/>
          <w:szCs w:val="28"/>
          <w:lang w:eastAsia="ru-RU"/>
        </w:rPr>
        <w:softHyphen/>
        <w:t>го контроля посредством обозначения определенных пороговых его парамет</w:t>
      </w:r>
      <w:r w:rsidRPr="000F0409">
        <w:rPr>
          <w:rFonts w:ascii="Times New Roman" w:eastAsia="Times New Roman" w:hAnsi="Times New Roman" w:cs="Times New Roman"/>
          <w:sz w:val="28"/>
          <w:szCs w:val="28"/>
          <w:lang w:eastAsia="ru-RU"/>
        </w:rPr>
        <w:softHyphen/>
        <w:t>ров.  Интересы отдельных групп участников корпоративных отношений. Основные типы агентских конфликтов.</w:t>
      </w:r>
      <w:r w:rsidR="003435C5" w:rsidRPr="000F0409">
        <w:rPr>
          <w:rFonts w:ascii="Times New Roman" w:eastAsia="Times New Roman" w:hAnsi="Times New Roman" w:cs="Times New Roman"/>
          <w:sz w:val="28"/>
          <w:szCs w:val="28"/>
          <w:lang w:eastAsia="ru-RU"/>
        </w:rPr>
        <w:t xml:space="preserve"> </w:t>
      </w:r>
    </w:p>
    <w:p w14:paraId="64A49BB7" w14:textId="0EAB4D1C"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19F6A8A7" w14:textId="5CB9E0D2" w:rsidR="00914AB0" w:rsidRPr="000F0409" w:rsidRDefault="00914AB0" w:rsidP="00D43D3C">
      <w:pPr>
        <w:spacing w:after="0" w:line="240" w:lineRule="auto"/>
        <w:ind w:firstLine="709"/>
        <w:jc w:val="both"/>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Тема 3. </w:t>
      </w:r>
      <w:r w:rsidR="001A13A6" w:rsidRPr="000F0409">
        <w:rPr>
          <w:rFonts w:ascii="Times New Roman" w:eastAsia="Times New Roman" w:hAnsi="Times New Roman" w:cs="Times New Roman"/>
          <w:b/>
          <w:sz w:val="28"/>
          <w:szCs w:val="28"/>
          <w:lang w:eastAsia="ru-RU"/>
        </w:rPr>
        <w:t>Методы управления корпоративными рисками</w:t>
      </w:r>
    </w:p>
    <w:p w14:paraId="03E004F7" w14:textId="77777777" w:rsidR="00D43D3C"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Методы управления корпоративными рисками - механизмы достижения ба</w:t>
      </w:r>
      <w:r w:rsidRPr="000F0409">
        <w:rPr>
          <w:rFonts w:ascii="Times New Roman" w:eastAsia="Times New Roman" w:hAnsi="Times New Roman" w:cs="Times New Roman"/>
          <w:sz w:val="28"/>
          <w:szCs w:val="28"/>
          <w:lang w:eastAsia="ru-RU"/>
        </w:rPr>
        <w:softHyphen/>
        <w:t>ланса интересов между субъектами корпоративного управления. Создание надлежащих условий для стабильной деятельнос</w:t>
      </w:r>
      <w:r w:rsidRPr="000F0409">
        <w:rPr>
          <w:rFonts w:ascii="Times New Roman" w:eastAsia="Times New Roman" w:hAnsi="Times New Roman" w:cs="Times New Roman"/>
          <w:sz w:val="28"/>
          <w:szCs w:val="28"/>
          <w:lang w:eastAsia="ru-RU"/>
        </w:rPr>
        <w:softHyphen/>
        <w:t>ти компании и должно обеспечивать баланс целей заинтересованных сторон.</w:t>
      </w:r>
      <w:r w:rsidR="003435C5" w:rsidRPr="000F0409">
        <w:rPr>
          <w:rFonts w:ascii="Times New Roman" w:eastAsia="Times New Roman" w:hAnsi="Times New Roman" w:cs="Times New Roman"/>
          <w:sz w:val="28"/>
          <w:szCs w:val="28"/>
          <w:lang w:eastAsia="ru-RU"/>
        </w:rPr>
        <w:t xml:space="preserve"> Понятия «политика управления», «стратегия управления», «тактика управления». Стратегия и тактика управления корпоративными рисками.</w:t>
      </w:r>
      <w:r w:rsidR="00914AB0" w:rsidRPr="000F0409">
        <w:rPr>
          <w:rFonts w:ascii="Times New Roman" w:eastAsia="Times New Roman" w:hAnsi="Times New Roman" w:cs="Times New Roman"/>
          <w:sz w:val="28"/>
          <w:szCs w:val="28"/>
          <w:lang w:eastAsia="ru-RU"/>
        </w:rPr>
        <w:t xml:space="preserve"> Стратегии конкуренции. Стратегия низких издержек. Стратегия дифференциации. Стратегия оптимальных издержек.</w:t>
      </w:r>
    </w:p>
    <w:p w14:paraId="44F1FB46" w14:textId="77777777" w:rsidR="00D43D3C" w:rsidRDefault="00D43D3C" w:rsidP="00D43D3C">
      <w:pPr>
        <w:spacing w:after="0" w:line="240" w:lineRule="auto"/>
        <w:ind w:firstLine="709"/>
        <w:jc w:val="both"/>
        <w:rPr>
          <w:rFonts w:ascii="Times New Roman" w:eastAsia="Times New Roman" w:hAnsi="Times New Roman" w:cs="Times New Roman"/>
          <w:sz w:val="28"/>
          <w:szCs w:val="28"/>
          <w:lang w:eastAsia="ru-RU"/>
        </w:rPr>
      </w:pPr>
    </w:p>
    <w:p w14:paraId="280D828A" w14:textId="78E3E11F" w:rsidR="002F672D" w:rsidRPr="000717A7" w:rsidRDefault="00D1166C" w:rsidP="00D43D3C">
      <w:pPr>
        <w:spacing w:after="0" w:line="240" w:lineRule="auto"/>
        <w:ind w:firstLine="709"/>
        <w:jc w:val="both"/>
        <w:rPr>
          <w:rFonts w:ascii="Times New Roman" w:eastAsia="Times New Roman" w:hAnsi="Times New Roman" w:cs="Times New Roman"/>
          <w:sz w:val="28"/>
          <w:szCs w:val="28"/>
          <w:lang w:eastAsia="ru-RU"/>
        </w:rPr>
      </w:pPr>
      <w:r w:rsidRPr="000717A7">
        <w:rPr>
          <w:rFonts w:ascii="Times New Roman" w:hAnsi="Times New Roman" w:cs="Times New Roman"/>
          <w:b/>
          <w:sz w:val="28"/>
          <w:szCs w:val="28"/>
        </w:rPr>
        <w:t>Тема 4</w:t>
      </w:r>
      <w:r w:rsidR="002F672D" w:rsidRPr="000717A7">
        <w:rPr>
          <w:rFonts w:ascii="Times New Roman" w:hAnsi="Times New Roman" w:cs="Times New Roman"/>
          <w:b/>
          <w:sz w:val="28"/>
          <w:szCs w:val="28"/>
        </w:rPr>
        <w:t xml:space="preserve">. </w:t>
      </w:r>
      <w:r w:rsidR="003435C5" w:rsidRPr="000717A7">
        <w:rPr>
          <w:rFonts w:ascii="Times New Roman" w:hAnsi="Times New Roman" w:cs="Times New Roman"/>
          <w:b/>
          <w:sz w:val="28"/>
          <w:szCs w:val="28"/>
        </w:rPr>
        <w:t>Риск</w:t>
      </w:r>
      <w:r w:rsidR="000717A7">
        <w:rPr>
          <w:rFonts w:ascii="Times New Roman" w:hAnsi="Times New Roman" w:cs="Times New Roman"/>
          <w:b/>
          <w:sz w:val="28"/>
          <w:szCs w:val="28"/>
        </w:rPr>
        <w:t>-</w:t>
      </w:r>
      <w:r w:rsidR="003435C5" w:rsidRPr="000717A7">
        <w:rPr>
          <w:rFonts w:ascii="Times New Roman" w:hAnsi="Times New Roman" w:cs="Times New Roman"/>
          <w:b/>
          <w:sz w:val="28"/>
          <w:szCs w:val="28"/>
        </w:rPr>
        <w:t>аппетит в системе корпоративного управления</w:t>
      </w:r>
    </w:p>
    <w:p w14:paraId="18AE5429" w14:textId="2955A786" w:rsidR="003435C5" w:rsidRPr="000F0409" w:rsidRDefault="003435C5"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понятия: ёмкость риска, риск-аппетит, толерантность к риску, категории риска по подразделениям бизнеса. Диапазон отношений бизнеса к принятию рисков. Факторы, влияющие на риск аппетит.  Формализация риск-аппетита. Формализация риск-аппетита. Роли Совета директоров и менеджмента в управлении риск-аппетитом. Оценка риск-аппетита. Донесении информации о риск-аппетите. Пересмотр и обновление риск-аппетита. </w:t>
      </w:r>
    </w:p>
    <w:p w14:paraId="6C5663F0" w14:textId="77777777" w:rsidR="003435C5" w:rsidRPr="000F0409" w:rsidRDefault="003435C5" w:rsidP="00D43D3C">
      <w:pPr>
        <w:pStyle w:val="af3"/>
        <w:spacing w:before="0" w:beforeAutospacing="0" w:after="0" w:afterAutospacing="0"/>
        <w:ind w:firstLine="709"/>
      </w:pPr>
    </w:p>
    <w:p w14:paraId="1C6418C6" w14:textId="786A70AA" w:rsidR="00914AB0" w:rsidRPr="000F0409" w:rsidRDefault="00914AB0" w:rsidP="00D43D3C">
      <w:pPr>
        <w:pStyle w:val="af3"/>
        <w:spacing w:before="0" w:beforeAutospacing="0" w:after="0" w:afterAutospacing="0"/>
        <w:ind w:firstLine="709"/>
        <w:jc w:val="center"/>
        <w:rPr>
          <w:b/>
          <w:sz w:val="28"/>
          <w:szCs w:val="28"/>
        </w:rPr>
      </w:pPr>
      <w:r w:rsidRPr="000F0409">
        <w:rPr>
          <w:b/>
          <w:sz w:val="28"/>
          <w:szCs w:val="28"/>
        </w:rPr>
        <w:t xml:space="preserve">Тема </w:t>
      </w:r>
      <w:r w:rsidR="00D1166C" w:rsidRPr="000F0409">
        <w:rPr>
          <w:b/>
          <w:sz w:val="28"/>
          <w:szCs w:val="28"/>
        </w:rPr>
        <w:t>5</w:t>
      </w:r>
      <w:r w:rsidRPr="000F0409">
        <w:rPr>
          <w:b/>
          <w:sz w:val="28"/>
          <w:szCs w:val="28"/>
        </w:rPr>
        <w:t>. Корпоративная риск-управлен</w:t>
      </w:r>
      <w:r w:rsidR="00641E20">
        <w:rPr>
          <w:b/>
          <w:sz w:val="28"/>
          <w:szCs w:val="28"/>
        </w:rPr>
        <w:t>че</w:t>
      </w:r>
      <w:r w:rsidRPr="000F0409">
        <w:rPr>
          <w:b/>
          <w:sz w:val="28"/>
          <w:szCs w:val="28"/>
        </w:rPr>
        <w:t>ская культура компании</w:t>
      </w:r>
    </w:p>
    <w:p w14:paraId="5EF79F46"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Основные формы политики риск-менеджмента: политика профилактики, политика нейтрализации последствий, политика стимулирования прибыли в ходе реализации проектов с высокой степенью риска.</w:t>
      </w:r>
    </w:p>
    <w:p w14:paraId="59FC55E9" w14:textId="4621782E"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Этапы формирования корпоративной риск-управленской культуры компании: распределение ролей (полномочий) и обязанностей (ответственности), внедрение риск-менеджмента в бизнес-процессы организации, обеспечение прозрачности (доступности) и полноты информации о рисках в деятельности компании, принятие управленческих решений на основе информации о рисках.</w:t>
      </w:r>
    </w:p>
    <w:p w14:paraId="0ACDEC49" w14:textId="3AD66BB2"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Параметры оценки риск-управленской культуры компании. Методы развития (укрепления) риск-ориентированной культуры. Отображение компонентов управления рисками в структуре корпоративной архитектуры. </w:t>
      </w:r>
    </w:p>
    <w:p w14:paraId="4078B60B"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49766F5E" w14:textId="45E81B00" w:rsidR="00914AB0" w:rsidRPr="000F0409" w:rsidRDefault="00CB0D3E" w:rsidP="00D43D3C">
      <w:pPr>
        <w:pStyle w:val="af3"/>
        <w:spacing w:before="0" w:beforeAutospacing="0" w:after="0" w:afterAutospacing="0"/>
        <w:ind w:firstLine="709"/>
        <w:jc w:val="both"/>
        <w:rPr>
          <w:b/>
        </w:rPr>
      </w:pPr>
      <w:r w:rsidRPr="000F0409">
        <w:rPr>
          <w:b/>
          <w:sz w:val="28"/>
          <w:szCs w:val="28"/>
        </w:rPr>
        <w:t xml:space="preserve">Тема </w:t>
      </w:r>
      <w:r w:rsidR="00D1166C" w:rsidRPr="000F0409">
        <w:rPr>
          <w:b/>
          <w:sz w:val="28"/>
          <w:szCs w:val="28"/>
        </w:rPr>
        <w:t>6</w:t>
      </w:r>
      <w:r w:rsidRPr="000F0409">
        <w:rPr>
          <w:b/>
          <w:sz w:val="28"/>
          <w:szCs w:val="28"/>
        </w:rPr>
        <w:t xml:space="preserve">.  Риск-ориентированный подход в </w:t>
      </w:r>
      <w:r w:rsidR="00914AB0" w:rsidRPr="000F0409">
        <w:rPr>
          <w:b/>
          <w:sz w:val="28"/>
          <w:szCs w:val="28"/>
        </w:rPr>
        <w:t xml:space="preserve">корпоративном </w:t>
      </w:r>
      <w:r w:rsidR="00680ECE" w:rsidRPr="000F0409">
        <w:rPr>
          <w:b/>
          <w:sz w:val="28"/>
          <w:szCs w:val="28"/>
        </w:rPr>
        <w:t xml:space="preserve">управлении </w:t>
      </w:r>
    </w:p>
    <w:p w14:paraId="32D254C7" w14:textId="5BA3DADA" w:rsidR="00D54BA6" w:rsidRPr="000F0409" w:rsidRDefault="00D54BA6" w:rsidP="00D43D3C">
      <w:pPr>
        <w:pStyle w:val="af3"/>
        <w:spacing w:before="0" w:beforeAutospacing="0" w:after="0" w:afterAutospacing="0"/>
        <w:ind w:firstLine="709"/>
        <w:jc w:val="both"/>
        <w:rPr>
          <w:sz w:val="28"/>
          <w:szCs w:val="28"/>
        </w:rPr>
      </w:pPr>
      <w:r w:rsidRPr="000F0409">
        <w:rPr>
          <w:sz w:val="28"/>
          <w:szCs w:val="28"/>
        </w:rPr>
        <w:t xml:space="preserve">Защита интересов собственников (учредителей), инвесторов, партнеров и прочих заинтересованных лиц посредством непрерывного контроля за соблюдением сотрудниками компании законодательства, нормативных актов и стандартов профессиональной деятельности. </w:t>
      </w:r>
    </w:p>
    <w:p w14:paraId="3100E18D" w14:textId="77777777" w:rsidR="00680ECE" w:rsidRPr="000F0409" w:rsidRDefault="00D54BA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Предупреждение конфликтов интересов сотрудников компании</w:t>
      </w:r>
      <w:r w:rsidR="00680ECE" w:rsidRPr="000F0409">
        <w:rPr>
          <w:rFonts w:ascii="Times New Roman" w:eastAsia="Times New Roman" w:hAnsi="Times New Roman" w:cs="Times New Roman"/>
          <w:sz w:val="28"/>
          <w:szCs w:val="28"/>
          <w:lang w:eastAsia="ru-RU"/>
        </w:rPr>
        <w:t xml:space="preserve">. </w:t>
      </w:r>
    </w:p>
    <w:p w14:paraId="4F873045" w14:textId="77777777"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Инструменты корпоративного контроля в российских компаниях: процедура управления юридическими лицами, система управления рисками, внутренний контроль, внутренний и внешний аудит. </w:t>
      </w:r>
    </w:p>
    <w:p w14:paraId="5C771CC7" w14:textId="482DF966"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Однофазная и двухфазная структурируй корпоративного контроля. Объем правомочий акционера при владения конкретными пакетами акций. Корпоративный договор. Локальные нормативные документы. Параметры достаточного уровня корпоративного контроля: возможность препятствовать условиям корпоративного шантажа</w:t>
      </w:r>
      <w:r w:rsidR="005A3F5E" w:rsidRPr="000F0409">
        <w:rPr>
          <w:rFonts w:ascii="Times New Roman" w:eastAsia="Times New Roman" w:hAnsi="Times New Roman" w:cs="Times New Roman"/>
          <w:sz w:val="28"/>
          <w:szCs w:val="28"/>
          <w:lang w:eastAsia="ru-RU"/>
        </w:rPr>
        <w:t>.</w:t>
      </w:r>
      <w:r w:rsidR="005A3F5E" w:rsidRPr="000F0409">
        <w:rPr>
          <w:rFonts w:ascii="Times New Roman" w:hAnsi="Times New Roman" w:cs="Times New Roman"/>
        </w:rPr>
        <w:t xml:space="preserve"> </w:t>
      </w:r>
      <w:r w:rsidR="00516ADF" w:rsidRPr="000F0409">
        <w:rPr>
          <w:rFonts w:ascii="Times New Roman" w:eastAsia="Times New Roman" w:hAnsi="Times New Roman" w:cs="Times New Roman"/>
          <w:sz w:val="28"/>
          <w:szCs w:val="28"/>
          <w:lang w:eastAsia="ru-RU"/>
        </w:rPr>
        <w:t>Обеспечение прав акционеров.</w:t>
      </w:r>
    </w:p>
    <w:p w14:paraId="1B3CAA3F" w14:textId="3B4FD729" w:rsidR="005A3F5E" w:rsidRPr="000F0409" w:rsidRDefault="005A3F5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Система управления корпоративными рисками. </w:t>
      </w:r>
      <w:r w:rsidR="00516ADF" w:rsidRPr="000F0409">
        <w:rPr>
          <w:rFonts w:ascii="Times New Roman" w:eastAsia="Times New Roman" w:hAnsi="Times New Roman" w:cs="Times New Roman"/>
          <w:sz w:val="28"/>
          <w:szCs w:val="28"/>
          <w:lang w:eastAsia="ru-RU"/>
        </w:rPr>
        <w:t>Компетенции органов корпоративного управления.</w:t>
      </w:r>
      <w:r w:rsidRPr="000F0409">
        <w:rPr>
          <w:rFonts w:ascii="Times New Roman" w:eastAsia="Times New Roman" w:hAnsi="Times New Roman" w:cs="Times New Roman"/>
          <w:sz w:val="28"/>
          <w:szCs w:val="28"/>
          <w:lang w:eastAsia="ru-RU"/>
        </w:rPr>
        <w:t xml:space="preserve">   </w:t>
      </w:r>
    </w:p>
    <w:p w14:paraId="64C751A1" w14:textId="3DF52F75" w:rsidR="002F672D" w:rsidRPr="000F0409" w:rsidRDefault="00680ECE"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Система внутреннего контроля</w:t>
      </w:r>
      <w:r w:rsidR="005A3F5E" w:rsidRPr="000F0409">
        <w:rPr>
          <w:rFonts w:ascii="Times New Roman" w:eastAsia="Times New Roman" w:hAnsi="Times New Roman" w:cs="Times New Roman"/>
          <w:sz w:val="28"/>
          <w:szCs w:val="28"/>
          <w:lang w:eastAsia="ru-RU"/>
        </w:rPr>
        <w:t xml:space="preserve"> и внутреннего аудита </w:t>
      </w:r>
      <w:r w:rsidRPr="000F0409">
        <w:rPr>
          <w:rFonts w:ascii="Times New Roman" w:eastAsia="Times New Roman" w:hAnsi="Times New Roman" w:cs="Times New Roman"/>
          <w:sz w:val="28"/>
          <w:szCs w:val="28"/>
          <w:lang w:eastAsia="ru-RU"/>
        </w:rPr>
        <w:t>(</w:t>
      </w:r>
      <w:proofErr w:type="spellStart"/>
      <w:r w:rsidRPr="000F0409">
        <w:rPr>
          <w:rFonts w:ascii="Times New Roman" w:eastAsia="Times New Roman" w:hAnsi="Times New Roman" w:cs="Times New Roman"/>
          <w:sz w:val="28"/>
          <w:szCs w:val="28"/>
          <w:lang w:eastAsia="ru-RU"/>
        </w:rPr>
        <w:t>СВК</w:t>
      </w:r>
      <w:r w:rsidR="005A3F5E" w:rsidRPr="000F0409">
        <w:rPr>
          <w:rFonts w:ascii="Times New Roman" w:eastAsia="Times New Roman" w:hAnsi="Times New Roman" w:cs="Times New Roman"/>
          <w:sz w:val="28"/>
          <w:szCs w:val="28"/>
          <w:lang w:eastAsia="ru-RU"/>
        </w:rPr>
        <w:t>иВА</w:t>
      </w:r>
      <w:proofErr w:type="spellEnd"/>
      <w:r w:rsidRPr="000F0409">
        <w:rPr>
          <w:rFonts w:ascii="Times New Roman" w:eastAsia="Times New Roman" w:hAnsi="Times New Roman" w:cs="Times New Roman"/>
          <w:sz w:val="28"/>
          <w:szCs w:val="28"/>
          <w:lang w:eastAsia="ru-RU"/>
        </w:rPr>
        <w:t xml:space="preserve">). </w:t>
      </w:r>
      <w:r w:rsidR="005A3F5E" w:rsidRPr="000F0409">
        <w:rPr>
          <w:rFonts w:ascii="Times New Roman" w:eastAsia="Times New Roman" w:hAnsi="Times New Roman" w:cs="Times New Roman"/>
          <w:sz w:val="28"/>
          <w:szCs w:val="28"/>
          <w:lang w:eastAsia="ru-RU"/>
        </w:rPr>
        <w:t xml:space="preserve">Состав </w:t>
      </w:r>
      <w:proofErr w:type="spellStart"/>
      <w:r w:rsidR="005A3F5E" w:rsidRPr="000F0409">
        <w:rPr>
          <w:rFonts w:ascii="Times New Roman" w:eastAsia="Times New Roman" w:hAnsi="Times New Roman" w:cs="Times New Roman"/>
          <w:sz w:val="28"/>
          <w:szCs w:val="28"/>
          <w:lang w:eastAsia="ru-RU"/>
        </w:rPr>
        <w:t>СВКАиВА</w:t>
      </w:r>
      <w:proofErr w:type="spellEnd"/>
      <w:r w:rsidR="005A3F5E" w:rsidRPr="000F0409">
        <w:rPr>
          <w:rFonts w:ascii="Times New Roman" w:eastAsia="Times New Roman" w:hAnsi="Times New Roman" w:cs="Times New Roman"/>
          <w:sz w:val="28"/>
          <w:szCs w:val="28"/>
          <w:lang w:eastAsia="ru-RU"/>
        </w:rPr>
        <w:t xml:space="preserve">. Модель «трех линий защиты» Распределение полномочий в системе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Цели и задачи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Органы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w:t>
      </w:r>
      <w:proofErr w:type="spellStart"/>
      <w:r w:rsidR="002F672D" w:rsidRPr="000F0409">
        <w:rPr>
          <w:rFonts w:ascii="Times New Roman" w:eastAsia="Times New Roman" w:hAnsi="Times New Roman" w:cs="Times New Roman"/>
          <w:sz w:val="28"/>
          <w:szCs w:val="28"/>
          <w:lang w:eastAsia="ru-RU"/>
        </w:rPr>
        <w:t>Комплаенс</w:t>
      </w:r>
      <w:proofErr w:type="spellEnd"/>
      <w:r w:rsidR="002F672D" w:rsidRPr="000F0409">
        <w:rPr>
          <w:rFonts w:ascii="Times New Roman" w:eastAsia="Times New Roman" w:hAnsi="Times New Roman" w:cs="Times New Roman"/>
          <w:sz w:val="28"/>
          <w:szCs w:val="28"/>
          <w:lang w:eastAsia="ru-RU"/>
        </w:rPr>
        <w:t xml:space="preserve">-контроль в области предупреждения и противодействия коррупции. Сравнительный анализ видов </w:t>
      </w:r>
      <w:proofErr w:type="spellStart"/>
      <w:proofErr w:type="gramStart"/>
      <w:r w:rsidR="002F672D" w:rsidRPr="000F0409">
        <w:rPr>
          <w:rFonts w:ascii="Times New Roman" w:eastAsia="Times New Roman" w:hAnsi="Times New Roman" w:cs="Times New Roman"/>
          <w:sz w:val="28"/>
          <w:szCs w:val="28"/>
          <w:lang w:eastAsia="ru-RU"/>
        </w:rPr>
        <w:t>контроля.Выявление</w:t>
      </w:r>
      <w:proofErr w:type="spellEnd"/>
      <w:proofErr w:type="gramEnd"/>
      <w:r w:rsidR="002F672D" w:rsidRPr="000F0409">
        <w:rPr>
          <w:rFonts w:ascii="Times New Roman" w:eastAsia="Times New Roman" w:hAnsi="Times New Roman" w:cs="Times New Roman"/>
          <w:sz w:val="28"/>
          <w:szCs w:val="28"/>
          <w:lang w:eastAsia="ru-RU"/>
        </w:rPr>
        <w:t xml:space="preserve"> рисков. Назначение контрольных процедур. Матрица контроля. </w:t>
      </w:r>
    </w:p>
    <w:p w14:paraId="3CD65FFA" w14:textId="002E326A" w:rsidR="00870FB6" w:rsidRPr="000F0409" w:rsidRDefault="00870FB6" w:rsidP="00D43D3C">
      <w:pPr>
        <w:spacing w:after="0" w:line="240" w:lineRule="auto"/>
        <w:ind w:firstLine="709"/>
        <w:jc w:val="both"/>
        <w:rPr>
          <w:rFonts w:ascii="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Правила внутреннего контроля ПОД/ФТ (ПВК). </w:t>
      </w:r>
      <w:hyperlink r:id="rId8" w:anchor="header_25471_2" w:history="1">
        <w:r w:rsidRPr="000F0409">
          <w:rPr>
            <w:rFonts w:ascii="Times New Roman" w:hAnsi="Times New Roman" w:cs="Times New Roman"/>
            <w:sz w:val="28"/>
            <w:szCs w:val="28"/>
            <w:lang w:eastAsia="ru-RU"/>
          </w:rPr>
          <w:t>Требования к форме, структуре и содержанию ПВК</w:t>
        </w:r>
      </w:hyperlink>
      <w:r w:rsidRPr="000F0409">
        <w:rPr>
          <w:rFonts w:ascii="Times New Roman" w:eastAsia="Times New Roman" w:hAnsi="Times New Roman" w:cs="Times New Roman"/>
          <w:sz w:val="28"/>
          <w:szCs w:val="28"/>
          <w:lang w:eastAsia="ru-RU"/>
        </w:rPr>
        <w:t xml:space="preserve">. </w:t>
      </w:r>
      <w:hyperlink r:id="rId9" w:anchor="header_25471_3" w:history="1">
        <w:r w:rsidRPr="000F0409">
          <w:rPr>
            <w:rFonts w:ascii="Times New Roman" w:hAnsi="Times New Roman" w:cs="Times New Roman"/>
            <w:sz w:val="28"/>
            <w:szCs w:val="28"/>
            <w:lang w:eastAsia="ru-RU"/>
          </w:rPr>
          <w:t xml:space="preserve">Программа организации </w:t>
        </w:r>
      </w:hyperlink>
      <w:r w:rsidRPr="000F0409">
        <w:rPr>
          <w:rFonts w:ascii="Times New Roman" w:eastAsia="Times New Roman" w:hAnsi="Times New Roman" w:cs="Times New Roman"/>
          <w:sz w:val="28"/>
          <w:szCs w:val="28"/>
          <w:lang w:eastAsia="ru-RU"/>
        </w:rPr>
        <w:t xml:space="preserve">ПВК. </w:t>
      </w:r>
      <w:hyperlink r:id="rId10" w:anchor="header_25471_4" w:history="1">
        <w:r w:rsidRPr="000F0409">
          <w:rPr>
            <w:rFonts w:ascii="Times New Roman" w:hAnsi="Times New Roman" w:cs="Times New Roman"/>
            <w:sz w:val="28"/>
            <w:szCs w:val="28"/>
            <w:lang w:eastAsia="ru-RU"/>
          </w:rPr>
          <w:t>Ответственность за отсутствие ПВК</w:t>
        </w:r>
      </w:hyperlink>
      <w:r w:rsidRPr="000F0409">
        <w:rPr>
          <w:rFonts w:ascii="Times New Roman" w:eastAsia="Times New Roman" w:hAnsi="Times New Roman" w:cs="Times New Roman"/>
          <w:sz w:val="28"/>
          <w:szCs w:val="28"/>
          <w:lang w:eastAsia="ru-RU"/>
        </w:rPr>
        <w:t>.</w:t>
      </w:r>
    </w:p>
    <w:p w14:paraId="336875A8" w14:textId="6C1B6F19" w:rsidR="00914AB0" w:rsidRPr="000F0409" w:rsidRDefault="00680ECE" w:rsidP="00D43D3C">
      <w:pPr>
        <w:spacing w:after="0" w:line="240" w:lineRule="auto"/>
        <w:ind w:firstLine="709"/>
        <w:jc w:val="both"/>
        <w:rPr>
          <w:rFonts w:ascii="Times New Roman" w:hAnsi="Times New Roman" w:cs="Times New Roman"/>
          <w:lang w:eastAsia="ru-RU"/>
        </w:rPr>
      </w:pPr>
      <w:r w:rsidRPr="000F0409">
        <w:rPr>
          <w:rFonts w:ascii="Times New Roman" w:eastAsia="Times New Roman" w:hAnsi="Times New Roman" w:cs="Times New Roman"/>
          <w:sz w:val="28"/>
          <w:szCs w:val="28"/>
          <w:lang w:eastAsia="ru-RU"/>
        </w:rPr>
        <w:t>Внешний корпоративный контроль</w:t>
      </w:r>
      <w:r w:rsidR="005A3F5E" w:rsidRPr="000F0409">
        <w:rPr>
          <w:rFonts w:ascii="Times New Roman" w:eastAsia="Times New Roman" w:hAnsi="Times New Roman" w:cs="Times New Roman"/>
          <w:sz w:val="28"/>
          <w:szCs w:val="28"/>
          <w:lang w:eastAsia="ru-RU"/>
        </w:rPr>
        <w:t xml:space="preserve">. Функции внешнего аудита. Взаимодействие компании с внешним аудитором.  </w:t>
      </w:r>
    </w:p>
    <w:p w14:paraId="378426BA" w14:textId="77777777" w:rsidR="00680ECE" w:rsidRPr="000F0409" w:rsidRDefault="00680ECE" w:rsidP="00D43D3C">
      <w:pPr>
        <w:spacing w:after="0" w:line="240" w:lineRule="auto"/>
        <w:ind w:firstLine="709"/>
        <w:jc w:val="both"/>
        <w:rPr>
          <w:rFonts w:ascii="Times New Roman" w:hAnsi="Times New Roman" w:cs="Times New Roman"/>
          <w:b/>
          <w:lang w:eastAsia="ru-RU"/>
        </w:rPr>
      </w:pPr>
    </w:p>
    <w:p w14:paraId="16162EB8" w14:textId="5565D539" w:rsidR="00914AB0" w:rsidRPr="000F0409" w:rsidRDefault="00914AB0"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7</w:t>
      </w:r>
      <w:r w:rsidRPr="000F0409">
        <w:rPr>
          <w:b/>
          <w:sz w:val="28"/>
          <w:szCs w:val="28"/>
        </w:rPr>
        <w:t xml:space="preserve">. Риск-ориентированный подход в управлении корпоративными финансами </w:t>
      </w:r>
    </w:p>
    <w:p w14:paraId="78CF65D8"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Планирование, оптимизация и исполнение бюджета компании производственной и торговой сферы. Управление риском в ценообразовании компаний.</w:t>
      </w:r>
    </w:p>
    <w:p w14:paraId="7B70739D" w14:textId="77777777" w:rsidR="00914AB0" w:rsidRPr="000F0409" w:rsidRDefault="00914AB0" w:rsidP="00D43D3C">
      <w:pPr>
        <w:pStyle w:val="af3"/>
        <w:spacing w:before="0" w:beforeAutospacing="0" w:after="0" w:afterAutospacing="0"/>
        <w:ind w:firstLine="709"/>
        <w:jc w:val="center"/>
      </w:pPr>
    </w:p>
    <w:p w14:paraId="52316D25" w14:textId="3BF4E95F"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8</w:t>
      </w:r>
      <w:r w:rsidRPr="000F0409">
        <w:rPr>
          <w:b/>
          <w:sz w:val="28"/>
          <w:szCs w:val="28"/>
        </w:rPr>
        <w:t>. Специфика инвестиционных рисков в корпоративном управлении</w:t>
      </w:r>
    </w:p>
    <w:p w14:paraId="5AA7DB53" w14:textId="0CEC058F" w:rsidR="00CB0D3E"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Оценка риска инвестиционно</w:t>
      </w:r>
      <w:r w:rsidR="002F672D" w:rsidRPr="000F0409">
        <w:rPr>
          <w:rFonts w:ascii="Times New Roman" w:eastAsia="Times New Roman" w:hAnsi="Times New Roman" w:cs="Times New Roman"/>
          <w:sz w:val="28"/>
          <w:szCs w:val="28"/>
          <w:lang w:eastAsia="ru-RU"/>
        </w:rPr>
        <w:t xml:space="preserve">й деятельности компании. Одобрение крупных сделок. </w:t>
      </w:r>
      <w:r w:rsidRPr="000F0409">
        <w:rPr>
          <w:rFonts w:ascii="Times New Roman" w:eastAsia="Times New Roman" w:hAnsi="Times New Roman" w:cs="Times New Roman"/>
          <w:sz w:val="28"/>
          <w:szCs w:val="28"/>
          <w:lang w:eastAsia="ru-RU"/>
        </w:rPr>
        <w:t xml:space="preserve">Оптимизация инвестиционного бизнес-плана. Управление портфелем реальных инвестиционных проектов. Управление портфелем ценных бумаг. Анализ значений риска портфелей. </w:t>
      </w:r>
    </w:p>
    <w:p w14:paraId="7495D5EB" w14:textId="77777777" w:rsidR="00CB0D3E" w:rsidRPr="000F0409" w:rsidRDefault="00CB0D3E" w:rsidP="00D43D3C">
      <w:pPr>
        <w:spacing w:after="0" w:line="240" w:lineRule="auto"/>
        <w:ind w:firstLine="709"/>
        <w:jc w:val="both"/>
        <w:rPr>
          <w:rFonts w:ascii="Times New Roman" w:hAnsi="Times New Roman" w:cs="Times New Roman"/>
          <w:sz w:val="28"/>
          <w:szCs w:val="28"/>
        </w:rPr>
      </w:pPr>
    </w:p>
    <w:p w14:paraId="333C7F40" w14:textId="559DFF16"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9</w:t>
      </w:r>
      <w:r w:rsidRPr="000F0409">
        <w:rPr>
          <w:b/>
          <w:sz w:val="28"/>
          <w:szCs w:val="28"/>
        </w:rPr>
        <w:t>. Риск-ориентированный подход в антикризисном управлении</w:t>
      </w:r>
    </w:p>
    <w:p w14:paraId="5039E0BA" w14:textId="772A4654" w:rsidR="002F672D"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Риск банкротства и способы его оценки. Управление риском банкротства. Оптимизация плана внешнего управления. </w:t>
      </w:r>
      <w:r w:rsidR="00985779" w:rsidRPr="000F0409">
        <w:rPr>
          <w:rFonts w:ascii="Times New Roman" w:eastAsia="Times New Roman" w:hAnsi="Times New Roman" w:cs="Times New Roman"/>
          <w:sz w:val="28"/>
          <w:szCs w:val="28"/>
          <w:lang w:eastAsia="ru-RU"/>
        </w:rPr>
        <w:t xml:space="preserve">Существенные аспекты </w:t>
      </w:r>
      <w:proofErr w:type="spellStart"/>
      <w:r w:rsidR="00985779" w:rsidRPr="000F0409">
        <w:rPr>
          <w:rFonts w:ascii="Times New Roman" w:eastAsia="Times New Roman" w:hAnsi="Times New Roman" w:cs="Times New Roman"/>
          <w:sz w:val="28"/>
          <w:szCs w:val="28"/>
          <w:lang w:eastAsia="ru-RU"/>
        </w:rPr>
        <w:t>due</w:t>
      </w:r>
      <w:proofErr w:type="spellEnd"/>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diligence</w:t>
      </w:r>
      <w:proofErr w:type="spellEnd"/>
      <w:r w:rsidR="00985779" w:rsidRPr="000F0409">
        <w:rPr>
          <w:rFonts w:ascii="Times New Roman" w:eastAsia="Times New Roman" w:hAnsi="Times New Roman" w:cs="Times New Roman"/>
          <w:sz w:val="28"/>
          <w:szCs w:val="28"/>
          <w:lang w:eastAsia="ru-RU"/>
        </w:rPr>
        <w:t xml:space="preserve"> при подготовке сделок финансового оздоровления. </w:t>
      </w:r>
      <w:r w:rsidRPr="000F0409">
        <w:rPr>
          <w:rFonts w:ascii="Times New Roman" w:eastAsia="Times New Roman" w:hAnsi="Times New Roman" w:cs="Times New Roman"/>
          <w:sz w:val="28"/>
          <w:szCs w:val="28"/>
          <w:lang w:eastAsia="ru-RU"/>
        </w:rPr>
        <w:t xml:space="preserve">Понятие кредитного рейтинга, частоты дефолта, кредитного спрэда, уровня восстановления. Обзор моделей оценки кредитного риска. Корпоративные стандарты кредитной политики на основе внутренних кредитных рейтингов контрагентов. Внутренний корпоративный рейтинг контрагентов на основе </w:t>
      </w:r>
      <w:proofErr w:type="spellStart"/>
      <w:r w:rsidRPr="000F0409">
        <w:rPr>
          <w:rFonts w:ascii="Times New Roman" w:eastAsia="Times New Roman" w:hAnsi="Times New Roman" w:cs="Times New Roman"/>
          <w:sz w:val="28"/>
          <w:szCs w:val="28"/>
          <w:lang w:eastAsia="ru-RU"/>
        </w:rPr>
        <w:t>скоринга</w:t>
      </w:r>
      <w:proofErr w:type="spellEnd"/>
      <w:r w:rsidRPr="000F0409">
        <w:rPr>
          <w:rFonts w:ascii="Times New Roman" w:eastAsia="Times New Roman" w:hAnsi="Times New Roman" w:cs="Times New Roman"/>
          <w:sz w:val="28"/>
          <w:szCs w:val="28"/>
          <w:lang w:eastAsia="ru-RU"/>
        </w:rPr>
        <w:t xml:space="preserve">. Экспертная оценка волатильности активов фирмы. Расчет вероятности дефолта и распределения убытков с использованием структурных моделей для отдельных компаний. </w:t>
      </w:r>
    </w:p>
    <w:p w14:paraId="5D8D530A" w14:textId="77777777" w:rsidR="002F672D" w:rsidRPr="000F0409" w:rsidRDefault="002F672D" w:rsidP="00D43D3C">
      <w:pPr>
        <w:spacing w:after="0" w:line="240" w:lineRule="auto"/>
        <w:ind w:firstLine="709"/>
        <w:jc w:val="both"/>
        <w:rPr>
          <w:rFonts w:ascii="Times New Roman" w:hAnsi="Times New Roman" w:cs="Times New Roman"/>
          <w:sz w:val="28"/>
          <w:szCs w:val="28"/>
        </w:rPr>
      </w:pPr>
    </w:p>
    <w:p w14:paraId="16C67B12" w14:textId="6A6F593C" w:rsidR="008F0A28" w:rsidRPr="000F0409" w:rsidRDefault="002F672D" w:rsidP="00D43D3C">
      <w:pPr>
        <w:pStyle w:val="af3"/>
        <w:spacing w:before="0" w:beforeAutospacing="0" w:after="0" w:afterAutospacing="0"/>
        <w:ind w:firstLine="709"/>
        <w:jc w:val="both"/>
        <w:rPr>
          <w:b/>
          <w:bCs/>
          <w:sz w:val="28"/>
          <w:szCs w:val="28"/>
        </w:rPr>
      </w:pPr>
      <w:r w:rsidRPr="000F0409">
        <w:rPr>
          <w:b/>
          <w:sz w:val="28"/>
          <w:szCs w:val="28"/>
        </w:rPr>
        <w:t xml:space="preserve">Тема </w:t>
      </w:r>
      <w:r w:rsidR="00D1166C" w:rsidRPr="000F0409">
        <w:rPr>
          <w:b/>
          <w:sz w:val="28"/>
          <w:szCs w:val="28"/>
        </w:rPr>
        <w:t>10</w:t>
      </w:r>
      <w:r w:rsidRPr="000F0409">
        <w:rPr>
          <w:b/>
          <w:sz w:val="28"/>
          <w:szCs w:val="28"/>
        </w:rPr>
        <w:t xml:space="preserve">. </w:t>
      </w:r>
      <w:r w:rsidR="008F0A28" w:rsidRPr="000F0409">
        <w:rPr>
          <w:b/>
          <w:sz w:val="28"/>
          <w:szCs w:val="28"/>
        </w:rPr>
        <w:t>Риски в с</w:t>
      </w:r>
      <w:r w:rsidR="008F0A28" w:rsidRPr="000F0409">
        <w:rPr>
          <w:b/>
          <w:bCs/>
          <w:sz w:val="28"/>
          <w:szCs w:val="28"/>
        </w:rPr>
        <w:t>делк</w:t>
      </w:r>
      <w:r w:rsidR="00641E20">
        <w:rPr>
          <w:b/>
          <w:bCs/>
          <w:sz w:val="28"/>
          <w:szCs w:val="28"/>
        </w:rPr>
        <w:t>ах</w:t>
      </w:r>
      <w:r w:rsidR="008F0A28" w:rsidRPr="000F0409">
        <w:rPr>
          <w:b/>
          <w:bCs/>
          <w:sz w:val="28"/>
          <w:szCs w:val="28"/>
        </w:rPr>
        <w:t xml:space="preserve"> слияния и поглощения в корпоративном управлении</w:t>
      </w:r>
    </w:p>
    <w:p w14:paraId="77B23C84" w14:textId="77777777" w:rsidR="00985779" w:rsidRPr="000F0409" w:rsidRDefault="001B105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Понятие «интеграция». Основные формы интеграции. Виды корпоративных интеграций. </w:t>
      </w:r>
    </w:p>
    <w:p w14:paraId="25C9783C" w14:textId="5AFE81F9"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Шесть основных волн развития мировых процессов слияний и поглощений. Модель становления рынка корпоративного контроля в России.</w:t>
      </w:r>
    </w:p>
    <w:p w14:paraId="5DD1317D" w14:textId="1C99FC01" w:rsidR="001B1056"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Виды сделок </w:t>
      </w:r>
      <w:r w:rsidR="001B1056" w:rsidRPr="000F0409">
        <w:rPr>
          <w:rFonts w:ascii="Times New Roman" w:eastAsia="Times New Roman" w:hAnsi="Times New Roman" w:cs="Times New Roman"/>
          <w:sz w:val="28"/>
          <w:szCs w:val="28"/>
          <w:lang w:eastAsia="ru-RU"/>
        </w:rPr>
        <w:t>при реализации процедуры смены собственника или изменения структуры собственности компании</w:t>
      </w:r>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w:t>
      </w:r>
      <w:r w:rsidR="001B1056" w:rsidRPr="000F0409">
        <w:rPr>
          <w:rFonts w:ascii="Times New Roman" w:eastAsia="Times New Roman" w:hAnsi="Times New Roman" w:cs="Times New Roman"/>
          <w:sz w:val="28"/>
          <w:szCs w:val="28"/>
          <w:lang w:eastAsia="ru-RU"/>
        </w:rPr>
        <w:t xml:space="preserve">: поглощение, объединение, приобретение, слияние. Специфика их реализации. </w:t>
      </w:r>
      <w:r w:rsidR="00985779" w:rsidRPr="000F0409">
        <w:rPr>
          <w:rFonts w:ascii="Times New Roman" w:eastAsia="Times New Roman" w:hAnsi="Times New Roman" w:cs="Times New Roman"/>
          <w:sz w:val="28"/>
          <w:szCs w:val="28"/>
          <w:lang w:eastAsia="ru-RU"/>
        </w:rPr>
        <w:t xml:space="preserve">Мотивы проведения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компаний. Основные позитивные и негативные факторы, влияющие на результативность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w:t>
      </w:r>
    </w:p>
    <w:p w14:paraId="59E69F1E" w14:textId="2F996898" w:rsidR="001B1056"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Синергетические преимущества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Возможности и риски участников. </w:t>
      </w:r>
    </w:p>
    <w:p w14:paraId="576C2101" w14:textId="62C2901F" w:rsidR="008F0A28"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 </w:t>
      </w:r>
      <w:r w:rsidR="00985779" w:rsidRPr="000F0409">
        <w:rPr>
          <w:rFonts w:ascii="Times New Roman" w:eastAsia="Times New Roman" w:hAnsi="Times New Roman" w:cs="Times New Roman"/>
          <w:sz w:val="28"/>
          <w:szCs w:val="28"/>
          <w:lang w:eastAsia="ru-RU"/>
        </w:rPr>
        <w:t xml:space="preserve">Процесс, посредством которого инициируется и осуществляется большинство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Иррациональные решения о сделках в условиях неопределенности</w:t>
      </w:r>
    </w:p>
    <w:p w14:paraId="14455CB6" w14:textId="4FEC7EF3" w:rsidR="00F27CC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аспекты процесса структурирования сделки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Методы осуществления и способы финансирования и оплаты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Способы финансирования и оплаты сделок. </w:t>
      </w:r>
    </w:p>
    <w:p w14:paraId="4D45F9D9" w14:textId="292E2247"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Механизмы реализации сделок </w:t>
      </w:r>
      <w:proofErr w:type="spellStart"/>
      <w:proofErr w:type="gramStart"/>
      <w:r w:rsidRPr="000F0409">
        <w:rPr>
          <w:rFonts w:ascii="Times New Roman" w:eastAsia="Times New Roman" w:hAnsi="Times New Roman" w:cs="Times New Roman"/>
          <w:sz w:val="28"/>
          <w:szCs w:val="28"/>
          <w:lang w:eastAsia="ru-RU"/>
        </w:rPr>
        <w:t>СиП</w:t>
      </w:r>
      <w:proofErr w:type="spellEnd"/>
      <w:proofErr w:type="gramEnd"/>
      <w:r w:rsidRPr="000F0409">
        <w:rPr>
          <w:rFonts w:ascii="Times New Roman" w:eastAsia="Times New Roman" w:hAnsi="Times New Roman" w:cs="Times New Roman"/>
          <w:sz w:val="28"/>
          <w:szCs w:val="28"/>
          <w:lang w:eastAsia="ru-RU"/>
        </w:rPr>
        <w:t xml:space="preserve"> на рынке корпоративного контроля.</w:t>
      </w:r>
    </w:p>
    <w:p w14:paraId="66D56615" w14:textId="126ABB19" w:rsidR="00376197" w:rsidRPr="000F0409" w:rsidRDefault="00376197"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hAnsi="Times New Roman" w:cs="Times New Roman"/>
          <w:color w:val="000000"/>
          <w:sz w:val="27"/>
          <w:szCs w:val="27"/>
          <w:shd w:val="clear" w:color="auto" w:fill="FFFFFF"/>
        </w:rPr>
        <w:t>Налогообложение, возникающие при слияниях и поглощениях компаний.</w:t>
      </w:r>
    </w:p>
    <w:p w14:paraId="3ECF138F" w14:textId="77777777" w:rsidR="00985779" w:rsidRPr="000F0409" w:rsidRDefault="00985779" w:rsidP="00D43D3C">
      <w:pPr>
        <w:spacing w:after="0" w:line="240" w:lineRule="auto"/>
        <w:ind w:firstLine="709"/>
        <w:jc w:val="both"/>
        <w:rPr>
          <w:rFonts w:ascii="Times New Roman" w:hAnsi="Times New Roman" w:cs="Times New Roman"/>
          <w:sz w:val="28"/>
          <w:szCs w:val="28"/>
        </w:rPr>
      </w:pPr>
    </w:p>
    <w:p w14:paraId="7406B4AF" w14:textId="3DBCD4A1" w:rsidR="009F793C" w:rsidRPr="000F0409" w:rsidRDefault="00F27CC9" w:rsidP="00D43D3C">
      <w:pPr>
        <w:pStyle w:val="af3"/>
        <w:spacing w:before="0" w:beforeAutospacing="0" w:after="0" w:afterAutospacing="0"/>
        <w:ind w:firstLine="709"/>
        <w:jc w:val="both"/>
        <w:rPr>
          <w:b/>
          <w:sz w:val="28"/>
          <w:szCs w:val="28"/>
        </w:rPr>
      </w:pPr>
      <w:r w:rsidRPr="000F0409">
        <w:rPr>
          <w:b/>
          <w:sz w:val="28"/>
          <w:szCs w:val="28"/>
        </w:rPr>
        <w:lastRenderedPageBreak/>
        <w:t>Тема 11. Устойчивое корпоративное управление: от экономической эффективности к устойчивости</w:t>
      </w:r>
    </w:p>
    <w:p w14:paraId="2AA34476" w14:textId="3CC5A133"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Корпоративная социальная ответственность. ESG – повестка (</w:t>
      </w:r>
      <w:proofErr w:type="spellStart"/>
      <w:r w:rsidRPr="000F0409">
        <w:rPr>
          <w:rFonts w:ascii="Times New Roman" w:eastAsia="Times New Roman" w:hAnsi="Times New Roman" w:cs="Times New Roman"/>
          <w:sz w:val="28"/>
          <w:szCs w:val="28"/>
          <w:lang w:eastAsia="ru-RU"/>
        </w:rPr>
        <w:t>Environmental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Social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and</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Governance</w:t>
      </w:r>
      <w:proofErr w:type="spellEnd"/>
      <w:r w:rsidRPr="000F0409">
        <w:rPr>
          <w:rFonts w:ascii="Times New Roman" w:eastAsia="Times New Roman" w:hAnsi="Times New Roman" w:cs="Times New Roman"/>
          <w:sz w:val="28"/>
          <w:szCs w:val="28"/>
          <w:lang w:eastAsia="ru-RU"/>
        </w:rPr>
        <w:t>). Устойчивое развитие. Усиление давления со стороны групп влияния (</w:t>
      </w:r>
      <w:proofErr w:type="spellStart"/>
      <w:r w:rsidRPr="000F0409">
        <w:rPr>
          <w:rFonts w:ascii="Times New Roman" w:eastAsia="Times New Roman" w:hAnsi="Times New Roman" w:cs="Times New Roman"/>
          <w:sz w:val="28"/>
          <w:szCs w:val="28"/>
          <w:lang w:eastAsia="ru-RU"/>
        </w:rPr>
        <w:t>стэйкхолдеров</w:t>
      </w:r>
      <w:proofErr w:type="spellEnd"/>
      <w:r w:rsidRPr="000F0409">
        <w:rPr>
          <w:rFonts w:ascii="Times New Roman" w:eastAsia="Times New Roman" w:hAnsi="Times New Roman" w:cs="Times New Roman"/>
          <w:sz w:val="28"/>
          <w:szCs w:val="28"/>
          <w:lang w:eastAsia="ru-RU"/>
        </w:rPr>
        <w:t xml:space="preserve">). </w:t>
      </w:r>
    </w:p>
    <w:p w14:paraId="51341B86" w14:textId="4E76B88E"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Государственное регулирование поведения участников рынка в контексте ESG.  Риски компаний с области нарушения прав человека. </w:t>
      </w:r>
    </w:p>
    <w:p w14:paraId="4402788D" w14:textId="33399DA9"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Концепция устойчивого корпоративного управления. Система корпоративного управления, основанная на интеграции целей акционеров и ключевых заинтересованных сторон, защищающая интересы общества и окружающей среды. Корпоративные политики и процедуры, обеспечивающие приверженность компании к реализации экологически и социально-значимых инициатив. Интеграция рисков и возможностей в бизнес-процесс</w:t>
      </w:r>
      <w:r w:rsidR="00D3526F"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 xml:space="preserve">Качество </w:t>
      </w:r>
      <w:r w:rsidR="00D3526F" w:rsidRPr="000F0409">
        <w:rPr>
          <w:rFonts w:ascii="Times New Roman" w:eastAsia="Times New Roman" w:hAnsi="Times New Roman" w:cs="Times New Roman"/>
          <w:sz w:val="28"/>
          <w:szCs w:val="28"/>
          <w:lang w:eastAsia="ru-RU"/>
        </w:rPr>
        <w:t>С</w:t>
      </w:r>
      <w:r w:rsidRPr="000F0409">
        <w:rPr>
          <w:rFonts w:ascii="Times New Roman" w:eastAsia="Times New Roman" w:hAnsi="Times New Roman" w:cs="Times New Roman"/>
          <w:sz w:val="28"/>
          <w:szCs w:val="28"/>
          <w:lang w:eastAsia="ru-RU"/>
        </w:rPr>
        <w:t>овета директоров</w:t>
      </w:r>
      <w:r w:rsidR="00641E20">
        <w:rPr>
          <w:rFonts w:ascii="Times New Roman" w:eastAsia="Times New Roman" w:hAnsi="Times New Roman" w:cs="Times New Roman"/>
          <w:sz w:val="28"/>
          <w:szCs w:val="28"/>
          <w:lang w:eastAsia="ru-RU"/>
        </w:rPr>
        <w:t>.</w:t>
      </w:r>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Стейкхолдерская</w:t>
      </w:r>
      <w:proofErr w:type="spellEnd"/>
      <w:r w:rsidRPr="000F0409">
        <w:rPr>
          <w:rFonts w:ascii="Times New Roman" w:eastAsia="Times New Roman" w:hAnsi="Times New Roman" w:cs="Times New Roman"/>
          <w:sz w:val="28"/>
          <w:szCs w:val="28"/>
          <w:lang w:eastAsia="ru-RU"/>
        </w:rPr>
        <w:t xml:space="preserve"> </w:t>
      </w:r>
      <w:r w:rsidR="00D3526F" w:rsidRPr="000F0409">
        <w:rPr>
          <w:rFonts w:ascii="Times New Roman" w:eastAsia="Times New Roman" w:hAnsi="Times New Roman" w:cs="Times New Roman"/>
          <w:sz w:val="28"/>
          <w:szCs w:val="28"/>
          <w:lang w:eastAsia="ru-RU"/>
        </w:rPr>
        <w:t>коммуникация.</w:t>
      </w:r>
      <w:r w:rsidRPr="000F0409">
        <w:rPr>
          <w:rFonts w:ascii="Times New Roman" w:eastAsia="Times New Roman" w:hAnsi="Times New Roman" w:cs="Times New Roman"/>
          <w:sz w:val="28"/>
          <w:szCs w:val="28"/>
          <w:lang w:eastAsia="ru-RU"/>
        </w:rPr>
        <w:t xml:space="preserve"> </w:t>
      </w:r>
      <w:proofErr w:type="spellStart"/>
      <w:r w:rsidR="00D3526F" w:rsidRPr="000F0409">
        <w:rPr>
          <w:rFonts w:ascii="Times New Roman" w:eastAsia="Times New Roman" w:hAnsi="Times New Roman" w:cs="Times New Roman"/>
          <w:sz w:val="28"/>
          <w:szCs w:val="28"/>
          <w:lang w:eastAsia="ru-RU"/>
        </w:rPr>
        <w:t>Антикоррупция</w:t>
      </w:r>
      <w:proofErr w:type="spellEnd"/>
      <w:r w:rsidR="00D3526F" w:rsidRPr="000F0409">
        <w:rPr>
          <w:rFonts w:ascii="Times New Roman" w:eastAsia="Times New Roman" w:hAnsi="Times New Roman" w:cs="Times New Roman"/>
          <w:sz w:val="28"/>
          <w:szCs w:val="28"/>
          <w:lang w:eastAsia="ru-RU"/>
        </w:rPr>
        <w:t xml:space="preserve"> и э</w:t>
      </w:r>
      <w:r w:rsidRPr="000F0409">
        <w:rPr>
          <w:rFonts w:ascii="Times New Roman" w:eastAsia="Times New Roman" w:hAnsi="Times New Roman" w:cs="Times New Roman"/>
          <w:sz w:val="28"/>
          <w:szCs w:val="28"/>
          <w:lang w:eastAsia="ru-RU"/>
        </w:rPr>
        <w:t>тика бизнеса</w:t>
      </w:r>
      <w:r w:rsidR="00B46E68" w:rsidRPr="000F0409">
        <w:rPr>
          <w:rFonts w:ascii="Times New Roman" w:eastAsia="Times New Roman" w:hAnsi="Times New Roman" w:cs="Times New Roman"/>
          <w:sz w:val="28"/>
          <w:szCs w:val="28"/>
          <w:lang w:eastAsia="ru-RU"/>
        </w:rPr>
        <w:t>.</w:t>
      </w:r>
    </w:p>
    <w:p w14:paraId="2DD7892C" w14:textId="77777777" w:rsidR="00F27CC9" w:rsidRPr="000F0409" w:rsidRDefault="00F27CC9" w:rsidP="001B1EEE">
      <w:pPr>
        <w:suppressAutoHyphens/>
        <w:spacing w:before="120" w:after="120" w:line="240" w:lineRule="auto"/>
        <w:jc w:val="center"/>
        <w:rPr>
          <w:rFonts w:ascii="Times New Roman" w:eastAsia="Times New Roman" w:hAnsi="Times New Roman" w:cs="Times New Roman"/>
          <w:sz w:val="28"/>
          <w:szCs w:val="28"/>
          <w:lang w:eastAsia="ru-RU"/>
        </w:rPr>
      </w:pPr>
    </w:p>
    <w:p w14:paraId="6544EB3D" w14:textId="399B38EA" w:rsidR="00840B74" w:rsidRPr="000F0409"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0F0409">
        <w:rPr>
          <w:rFonts w:ascii="Times New Roman" w:eastAsia="Times New Roman" w:hAnsi="Times New Roman" w:cs="Times New Roman"/>
          <w:b/>
          <w:bCs/>
          <w:sz w:val="28"/>
          <w:szCs w:val="28"/>
        </w:rPr>
        <w:t xml:space="preserve">5.2. </w:t>
      </w:r>
      <w:proofErr w:type="spellStart"/>
      <w:r w:rsidRPr="000F0409">
        <w:rPr>
          <w:rFonts w:ascii="Times New Roman" w:eastAsia="Times New Roman" w:hAnsi="Times New Roman" w:cs="Times New Roman"/>
          <w:b/>
          <w:bCs/>
          <w:sz w:val="28"/>
          <w:szCs w:val="28"/>
        </w:rPr>
        <w:t>Учебно</w:t>
      </w:r>
      <w:proofErr w:type="spellEnd"/>
      <w:r w:rsidRPr="000F0409">
        <w:rPr>
          <w:rFonts w:ascii="Times New Roman" w:eastAsia="Times New Roman" w:hAnsi="Times New Roman" w:cs="Times New Roman"/>
          <w:b/>
          <w:bCs/>
          <w:sz w:val="28"/>
          <w:szCs w:val="28"/>
        </w:rPr>
        <w:t xml:space="preserve"> </w:t>
      </w:r>
      <w:r w:rsidR="004A14C5" w:rsidRPr="000F0409">
        <w:rPr>
          <w:rFonts w:ascii="Times New Roman" w:eastAsia="Times New Roman" w:hAnsi="Times New Roman" w:cs="Times New Roman"/>
          <w:b/>
          <w:bCs/>
          <w:sz w:val="28"/>
          <w:szCs w:val="28"/>
        </w:rPr>
        <w:t>– тематический</w:t>
      </w:r>
      <w:r w:rsidRPr="000F0409">
        <w:rPr>
          <w:rFonts w:ascii="Times New Roman" w:eastAsia="Times New Roman" w:hAnsi="Times New Roman" w:cs="Times New Roman"/>
          <w:b/>
          <w:bCs/>
          <w:sz w:val="28"/>
          <w:szCs w:val="28"/>
        </w:rPr>
        <w:t xml:space="preserve"> план</w:t>
      </w:r>
      <w:bookmarkEnd w:id="24"/>
    </w:p>
    <w:p w14:paraId="39FC5D8B" w14:textId="79C1D24E" w:rsidR="00784AD2" w:rsidRPr="00A73BAD" w:rsidRDefault="000F3D97"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784AD2" w:rsidRPr="00A73BAD">
        <w:rPr>
          <w:rFonts w:ascii="Times New Roman" w:eastAsia="Times New Roman" w:hAnsi="Times New Roman" w:cs="Times New Roman"/>
          <w:b/>
          <w:bCs/>
          <w:sz w:val="28"/>
          <w:szCs w:val="28"/>
          <w:lang w:eastAsia="ru-RU"/>
        </w:rPr>
        <w:t xml:space="preserve"> «Налоги, аудит и бизнес-анализ», </w:t>
      </w:r>
    </w:p>
    <w:p w14:paraId="2499DB68" w14:textId="25A85405" w:rsidR="000F3D97" w:rsidRPr="00A73BAD" w:rsidRDefault="000F3D97" w:rsidP="000F3D97">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219D75C4" w14:textId="77777777" w:rsidR="00784AD2" w:rsidRPr="000F0409" w:rsidRDefault="00784AD2"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27C14422" w14:textId="799BB5D1" w:rsidR="00784AD2" w:rsidRPr="000F0409" w:rsidRDefault="00784AD2" w:rsidP="00784AD2">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3B7948" w:rsidRPr="000F0409" w14:paraId="757498D0" w14:textId="77777777" w:rsidTr="003B7948">
        <w:tc>
          <w:tcPr>
            <w:tcW w:w="297" w:type="pct"/>
            <w:vMerge w:val="restart"/>
            <w:shd w:val="clear" w:color="auto" w:fill="auto"/>
          </w:tcPr>
          <w:p w14:paraId="4E6A06A3"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48D67CA"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4FD3A2A6"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0513943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B2A00FC"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Pr="000F0409">
              <w:rPr>
                <w:rFonts w:ascii="Times New Roman" w:hAnsi="Times New Roman" w:cs="Times New Roman"/>
                <w:bCs/>
                <w:sz w:val="24"/>
                <w:szCs w:val="24"/>
              </w:rPr>
              <w:t>-мости</w:t>
            </w:r>
          </w:p>
        </w:tc>
      </w:tr>
      <w:tr w:rsidR="003B7948" w:rsidRPr="000F0409" w14:paraId="6B4271DD" w14:textId="77777777" w:rsidTr="003B7948">
        <w:tc>
          <w:tcPr>
            <w:tcW w:w="297" w:type="pct"/>
            <w:vMerge/>
            <w:shd w:val="clear" w:color="auto" w:fill="auto"/>
          </w:tcPr>
          <w:p w14:paraId="151758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3BABFB59"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4FD66A0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6FAEB9E7"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1D1EBC92"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Самос-тоятель-ная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3F34E503"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778ACA34" w14:textId="77777777" w:rsidTr="003B7948">
        <w:tc>
          <w:tcPr>
            <w:tcW w:w="297" w:type="pct"/>
            <w:vMerge/>
            <w:shd w:val="clear" w:color="auto" w:fill="auto"/>
          </w:tcPr>
          <w:p w14:paraId="6F1719F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44B8A6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410A108D"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3A29B75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6D6BF87F"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62290331"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Pr="000F0409">
              <w:rPr>
                <w:rFonts w:ascii="Times New Roman" w:hAnsi="Times New Roman" w:cs="Times New Roman"/>
                <w:sz w:val="24"/>
                <w:szCs w:val="24"/>
              </w:rPr>
              <w:t>-кие занятия</w:t>
            </w:r>
          </w:p>
        </w:tc>
        <w:tc>
          <w:tcPr>
            <w:tcW w:w="598" w:type="pct"/>
            <w:vMerge/>
            <w:shd w:val="clear" w:color="auto" w:fill="auto"/>
          </w:tcPr>
          <w:p w14:paraId="5A6C4DBC"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07EF0476"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2071614A" w14:textId="77777777" w:rsidTr="003B7948">
        <w:tc>
          <w:tcPr>
            <w:tcW w:w="297" w:type="pct"/>
            <w:shd w:val="clear" w:color="auto" w:fill="auto"/>
          </w:tcPr>
          <w:p w14:paraId="0BCC69F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C08F7AD"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3F12795F" w14:textId="60DE33A2"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42C6FCF7" w14:textId="28AB0ADA"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66E36632" w14:textId="2A56297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3CD47D88" w14:textId="17B3DC5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3EE09D6D" w14:textId="1405EB5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vAlign w:val="center"/>
          </w:tcPr>
          <w:p w14:paraId="4A04425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3B7948" w:rsidRPr="000F0409" w14:paraId="102C5453" w14:textId="77777777" w:rsidTr="003B7948">
        <w:tc>
          <w:tcPr>
            <w:tcW w:w="297" w:type="pct"/>
            <w:shd w:val="clear" w:color="auto" w:fill="auto"/>
          </w:tcPr>
          <w:p w14:paraId="38AE266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C03308E"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716A7ED7" w14:textId="43E0CF0C"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1D90F458" w14:textId="603BD70F"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5CFA9FB8" w14:textId="468064AF"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15CE4830" w14:textId="3FE1F5E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25B413F5" w14:textId="527A3AEB"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86E72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606E9735" w14:textId="77777777" w:rsidTr="003B7948">
        <w:tc>
          <w:tcPr>
            <w:tcW w:w="297" w:type="pct"/>
            <w:shd w:val="clear" w:color="auto" w:fill="auto"/>
          </w:tcPr>
          <w:p w14:paraId="0FABBF3C"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AD4146C"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452052D8" w14:textId="45301A0A"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0416F99F" w14:textId="0B406EE0" w:rsidR="003B7948" w:rsidRPr="000F0409" w:rsidRDefault="00CC5107"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3</w:t>
            </w:r>
          </w:p>
        </w:tc>
        <w:tc>
          <w:tcPr>
            <w:tcW w:w="523" w:type="pct"/>
            <w:shd w:val="clear" w:color="auto" w:fill="auto"/>
            <w:vAlign w:val="center"/>
          </w:tcPr>
          <w:p w14:paraId="0072F161" w14:textId="43453674" w:rsidR="003B7948" w:rsidRPr="000F0409" w:rsidRDefault="001C2FEA"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4A2B495" w14:textId="2D37AA54" w:rsidR="003B7948" w:rsidRPr="000F0409" w:rsidRDefault="003B7948"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0F6A7A1" w14:textId="61455286"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11896EDC" w14:textId="77777777" w:rsidR="003B7948" w:rsidRPr="000F0409" w:rsidRDefault="003B7948" w:rsidP="003B7948">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F410654" w14:textId="77777777" w:rsidTr="001B1056">
        <w:tc>
          <w:tcPr>
            <w:tcW w:w="297" w:type="pct"/>
            <w:shd w:val="clear" w:color="auto" w:fill="auto"/>
          </w:tcPr>
          <w:p w14:paraId="0DABB4D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F448EF2"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542C854C" w14:textId="79D82072"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4B0294F8" w14:textId="502BA286"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w:t>
            </w:r>
          </w:p>
        </w:tc>
        <w:tc>
          <w:tcPr>
            <w:tcW w:w="523" w:type="pct"/>
            <w:shd w:val="clear" w:color="auto" w:fill="auto"/>
            <w:vAlign w:val="center"/>
          </w:tcPr>
          <w:p w14:paraId="3D19B833" w14:textId="270E196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w:t>
            </w:r>
          </w:p>
        </w:tc>
        <w:tc>
          <w:tcPr>
            <w:tcW w:w="746" w:type="pct"/>
            <w:shd w:val="clear" w:color="auto" w:fill="auto"/>
            <w:vAlign w:val="center"/>
          </w:tcPr>
          <w:p w14:paraId="1EBC48A8" w14:textId="52B6028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tcPr>
          <w:p w14:paraId="383C1D7D" w14:textId="4543A87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54410AF" w14:textId="77777777" w:rsidR="001C2FEA" w:rsidRPr="000F0409" w:rsidRDefault="001C2FEA" w:rsidP="001C2FEA">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118061B1" w14:textId="77777777" w:rsidTr="001B1056">
        <w:tc>
          <w:tcPr>
            <w:tcW w:w="297" w:type="pct"/>
            <w:shd w:val="clear" w:color="auto" w:fill="auto"/>
          </w:tcPr>
          <w:p w14:paraId="094F7C0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553809"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65538CE8" w14:textId="43101E5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51517FBD" w14:textId="2CE89E35"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E9E5F3C" w14:textId="2B38AAF4"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CB85803" w14:textId="03B16A51"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3D27A567"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5014679"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715556A" w14:textId="0EC621C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7A93A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7D6998A6" w14:textId="77777777" w:rsidTr="003B7948">
        <w:tc>
          <w:tcPr>
            <w:tcW w:w="297" w:type="pct"/>
            <w:shd w:val="clear" w:color="auto" w:fill="auto"/>
          </w:tcPr>
          <w:p w14:paraId="053070F0"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E694C0E"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189776A7" w14:textId="492F458C"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05AF95AD" w14:textId="730A141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C0DB962" w14:textId="440E439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758DAC88" w14:textId="1951372C"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CF9529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3E170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F4AA4CE" w14:textId="55B88363"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0DA13B38"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3270390F" w14:textId="77777777" w:rsidTr="003B7948">
        <w:tc>
          <w:tcPr>
            <w:tcW w:w="297" w:type="pct"/>
            <w:shd w:val="clear" w:color="auto" w:fill="auto"/>
          </w:tcPr>
          <w:p w14:paraId="5712192E"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C5CE3BB"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2997DF6" w14:textId="62D5C388"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1582181E" w14:textId="64B1C970"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AE3F0E5" w14:textId="0CE35A6E"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59D4B4B" w14:textId="4594098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AB3FFF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66E8DB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45C782D" w14:textId="43B1795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A7B2CB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3D77BB3E" w14:textId="77777777" w:rsidTr="003B7948">
        <w:tc>
          <w:tcPr>
            <w:tcW w:w="297" w:type="pct"/>
            <w:shd w:val="clear" w:color="auto" w:fill="auto"/>
          </w:tcPr>
          <w:p w14:paraId="1649CB98"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8144336"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2C6342EA" w14:textId="721BE21C"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770ACBBE" w14:textId="1389BD1C"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743735D3" w14:textId="5027408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0518DEF6" w14:textId="5FEE4DAA"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4A3FF5D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2C7B1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6AC05A55" w14:textId="1DC1BCB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0566543"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455EA354" w14:textId="77777777" w:rsidTr="003B7948">
        <w:tc>
          <w:tcPr>
            <w:tcW w:w="297" w:type="pct"/>
            <w:shd w:val="clear" w:color="auto" w:fill="auto"/>
          </w:tcPr>
          <w:p w14:paraId="355715C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8EAA451"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0CAEA666" w14:textId="43CF1FE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23324AE8" w14:textId="2628927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5B70746E" w14:textId="68EFEC9B"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42F8B1D" w14:textId="7149243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1FF6D4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0F1068F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C162371" w14:textId="2D37FF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5A904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B7F3A24" w14:textId="77777777" w:rsidTr="003B7948">
        <w:tc>
          <w:tcPr>
            <w:tcW w:w="297" w:type="pct"/>
            <w:shd w:val="clear" w:color="auto" w:fill="auto"/>
          </w:tcPr>
          <w:p w14:paraId="5AACA0C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BA02B1D"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3AA2BBF2" w14:textId="7C06F8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1011068A" w14:textId="7D87E16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78348484" w14:textId="68E3097D"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1CCB87D" w14:textId="1DFE50A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03982866"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F5281E8"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215A260" w14:textId="56C6BC1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23032A6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0CE7978F" w14:textId="77777777" w:rsidTr="003B7948">
        <w:tc>
          <w:tcPr>
            <w:tcW w:w="297" w:type="pct"/>
            <w:shd w:val="clear" w:color="auto" w:fill="auto"/>
          </w:tcPr>
          <w:p w14:paraId="42C5C8A6"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F546F" w14:textId="5BC31442" w:rsidR="001C2FEA" w:rsidRPr="000F0409" w:rsidRDefault="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946FA3F" w14:textId="497F6E8E"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72FB0725" w14:textId="72FFFB0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234E027D" w14:textId="14D5567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2C24C8E" w14:textId="5762FFF3"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B4E8B9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F4E898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F8FC707" w14:textId="77777777" w:rsidR="001C2FEA" w:rsidRPr="000F0409" w:rsidRDefault="001C2FEA">
            <w:pPr>
              <w:tabs>
                <w:tab w:val="right" w:pos="851"/>
              </w:tabs>
              <w:spacing w:after="0" w:line="240" w:lineRule="auto"/>
              <w:jc w:val="center"/>
              <w:rPr>
                <w:rFonts w:ascii="Times New Roman" w:hAnsi="Times New Roman" w:cs="Times New Roman"/>
                <w:sz w:val="24"/>
                <w:szCs w:val="24"/>
              </w:rPr>
            </w:pPr>
          </w:p>
          <w:p w14:paraId="72FFA093" w14:textId="137DE390" w:rsidR="001C2FEA" w:rsidRPr="000F0409" w:rsidRDefault="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53C02210" w14:textId="3A1A26F4"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71C28285" w14:textId="77777777" w:rsidTr="003B7948">
        <w:tc>
          <w:tcPr>
            <w:tcW w:w="297" w:type="pct"/>
            <w:shd w:val="clear" w:color="auto" w:fill="auto"/>
          </w:tcPr>
          <w:p w14:paraId="4C0C9223" w14:textId="77777777" w:rsidR="003B7948" w:rsidRPr="000F0409" w:rsidRDefault="003B7948" w:rsidP="003B7948">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194F1C43" w14:textId="77777777" w:rsidR="003B7948" w:rsidRPr="000F0409" w:rsidRDefault="003B7948" w:rsidP="003B7948">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0AFBFE20" w14:textId="0969D9D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0050C58E" w14:textId="42DE6F1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34</w:t>
            </w:r>
          </w:p>
        </w:tc>
        <w:tc>
          <w:tcPr>
            <w:tcW w:w="523" w:type="pct"/>
            <w:shd w:val="clear" w:color="auto" w:fill="auto"/>
            <w:vAlign w:val="center"/>
          </w:tcPr>
          <w:p w14:paraId="35B78758" w14:textId="4384D20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5CCFFBA2" w14:textId="59F8CFB8"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w:t>
            </w:r>
          </w:p>
        </w:tc>
        <w:tc>
          <w:tcPr>
            <w:tcW w:w="598" w:type="pct"/>
            <w:shd w:val="clear" w:color="auto" w:fill="auto"/>
            <w:vAlign w:val="center"/>
          </w:tcPr>
          <w:p w14:paraId="31F554B6" w14:textId="66482F63"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2BBFA24F" w14:textId="13CBBF81" w:rsidR="003B7948" w:rsidRPr="000F0409" w:rsidRDefault="00096D06"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Контрольная работа</w:t>
            </w:r>
          </w:p>
        </w:tc>
      </w:tr>
      <w:tr w:rsidR="003B7948" w:rsidRPr="000F0409" w14:paraId="21B4EC7A" w14:textId="77777777" w:rsidTr="003B7948">
        <w:tc>
          <w:tcPr>
            <w:tcW w:w="297" w:type="pct"/>
            <w:shd w:val="clear" w:color="auto" w:fill="auto"/>
          </w:tcPr>
          <w:p w14:paraId="4E160FA4"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3F62F300"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52111A78" w14:textId="6FB00B9D"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753154C4" w14:textId="4A0054B2"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523" w:type="pct"/>
            <w:shd w:val="clear" w:color="auto" w:fill="auto"/>
          </w:tcPr>
          <w:p w14:paraId="008DE7FB" w14:textId="09BE0D0E"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47</w:t>
            </w:r>
            <w:r w:rsidR="00096D06" w:rsidRPr="000F0409">
              <w:rPr>
                <w:rFonts w:ascii="Times New Roman" w:hAnsi="Times New Roman" w:cs="Times New Roman"/>
                <w:sz w:val="24"/>
                <w:szCs w:val="24"/>
              </w:rPr>
              <w:t>%</w:t>
            </w:r>
          </w:p>
        </w:tc>
        <w:tc>
          <w:tcPr>
            <w:tcW w:w="746" w:type="pct"/>
            <w:shd w:val="clear" w:color="auto" w:fill="auto"/>
          </w:tcPr>
          <w:p w14:paraId="5F093690" w14:textId="5B078423"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53</w:t>
            </w:r>
            <w:r w:rsidR="00096D06" w:rsidRPr="000F0409">
              <w:rPr>
                <w:rFonts w:ascii="Times New Roman" w:hAnsi="Times New Roman" w:cs="Times New Roman"/>
                <w:sz w:val="24"/>
                <w:szCs w:val="24"/>
              </w:rPr>
              <w:t>%</w:t>
            </w:r>
          </w:p>
        </w:tc>
        <w:tc>
          <w:tcPr>
            <w:tcW w:w="598" w:type="pct"/>
            <w:shd w:val="clear" w:color="auto" w:fill="auto"/>
          </w:tcPr>
          <w:p w14:paraId="7F7F1CDC" w14:textId="4A651971"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819" w:type="pct"/>
            <w:shd w:val="clear" w:color="auto" w:fill="auto"/>
          </w:tcPr>
          <w:p w14:paraId="4A831477"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r>
    </w:tbl>
    <w:p w14:paraId="2F4A105A" w14:textId="77777777" w:rsidR="009F793C" w:rsidRPr="000F0409" w:rsidRDefault="009F793C" w:rsidP="009F793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59BACD16" w14:textId="77777777" w:rsidR="009F793C" w:rsidRPr="000F0409" w:rsidRDefault="009F793C" w:rsidP="003B7948">
      <w:pPr>
        <w:spacing w:after="0" w:line="240" w:lineRule="auto"/>
        <w:rPr>
          <w:rFonts w:ascii="Times New Roman" w:eastAsia="Times New Roman" w:hAnsi="Times New Roman" w:cs="Times New Roman"/>
          <w:sz w:val="28"/>
          <w:szCs w:val="28"/>
          <w:lang w:eastAsia="ru-RU"/>
        </w:rPr>
      </w:pPr>
    </w:p>
    <w:p w14:paraId="50491B1C" w14:textId="47102013" w:rsidR="00096D06" w:rsidRPr="000F0409" w:rsidRDefault="001A15F5" w:rsidP="00096D06">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096D06"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4800C962" w14:textId="788B18BC" w:rsidR="002A7B33" w:rsidRPr="000F0409" w:rsidRDefault="00096D06" w:rsidP="00096D0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lastRenderedPageBreak/>
        <w:t>Профиль «Анализ рисков и экономическая безопасность»</w:t>
      </w:r>
      <w:bookmarkStart w:id="26" w:name="_Toc506804991"/>
      <w:bookmarkEnd w:id="22"/>
      <w:bookmarkEnd w:id="23"/>
      <w:bookmarkEnd w:id="25"/>
    </w:p>
    <w:p w14:paraId="4993713C" w14:textId="68F7741C" w:rsidR="00096D06" w:rsidRPr="000F0409" w:rsidRDefault="00096D06" w:rsidP="00096D06">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234F97" w:rsidRPr="000F0409" w14:paraId="4BF3375E" w14:textId="77777777" w:rsidTr="001B1056">
        <w:tc>
          <w:tcPr>
            <w:tcW w:w="297" w:type="pct"/>
            <w:vMerge w:val="restart"/>
            <w:shd w:val="clear" w:color="auto" w:fill="auto"/>
          </w:tcPr>
          <w:p w14:paraId="3F527DD8"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AB2AA13" w14:textId="58511F92" w:rsidR="00234F97" w:rsidRPr="000F0409" w:rsidRDefault="00234F97" w:rsidP="00E37EFD">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1333763E"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384BEC1C"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3ADC1DE" w14:textId="50BF9B7E"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00BB4ACF" w:rsidRPr="000F0409">
              <w:rPr>
                <w:rFonts w:ascii="Times New Roman" w:hAnsi="Times New Roman" w:cs="Times New Roman"/>
                <w:bCs/>
                <w:sz w:val="24"/>
                <w:szCs w:val="24"/>
              </w:rPr>
              <w:t>-</w:t>
            </w:r>
            <w:r w:rsidRPr="000F0409">
              <w:rPr>
                <w:rFonts w:ascii="Times New Roman" w:hAnsi="Times New Roman" w:cs="Times New Roman"/>
                <w:bCs/>
                <w:sz w:val="24"/>
                <w:szCs w:val="24"/>
              </w:rPr>
              <w:t>мости</w:t>
            </w:r>
          </w:p>
        </w:tc>
      </w:tr>
      <w:tr w:rsidR="00234F97" w:rsidRPr="000F0409" w14:paraId="47645AD6" w14:textId="77777777" w:rsidTr="001B1056">
        <w:tc>
          <w:tcPr>
            <w:tcW w:w="297" w:type="pct"/>
            <w:vMerge/>
            <w:shd w:val="clear" w:color="auto" w:fill="auto"/>
          </w:tcPr>
          <w:p w14:paraId="4C9FE332"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2CDBCB09"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0708D1E5" w14:textId="01DBBE6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r w:rsidR="0030507C" w:rsidRPr="000F0409">
              <w:rPr>
                <w:rFonts w:ascii="Times New Roman" w:hAnsi="Times New Roman" w:cs="Times New Roman"/>
                <w:bCs/>
                <w:sz w:val="24"/>
                <w:szCs w:val="24"/>
              </w:rPr>
              <w:t>-</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7868E573"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6B3773DF" w14:textId="699D5EC7" w:rsidR="00234F97" w:rsidRPr="000F0409" w:rsidRDefault="00234F97">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тоятель</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49651F0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0F0409" w14:paraId="2EB62F2A" w14:textId="77777777" w:rsidTr="001B1056">
        <w:tc>
          <w:tcPr>
            <w:tcW w:w="297" w:type="pct"/>
            <w:vMerge/>
            <w:shd w:val="clear" w:color="auto" w:fill="auto"/>
          </w:tcPr>
          <w:p w14:paraId="6FFD90EA"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DAD64A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2FFB606B"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1C0404BF"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0F43C945" w14:textId="3B350380"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00A531F3" w:rsidRPr="000F0409">
              <w:rPr>
                <w:rFonts w:ascii="Times New Roman" w:hAnsi="Times New Roman" w:cs="Times New Roman"/>
                <w:sz w:val="24"/>
                <w:szCs w:val="24"/>
              </w:rPr>
              <w:t>-</w:t>
            </w:r>
            <w:r w:rsidRPr="000F0409">
              <w:rPr>
                <w:rFonts w:ascii="Times New Roman" w:hAnsi="Times New Roman" w:cs="Times New Roman"/>
                <w:sz w:val="24"/>
                <w:szCs w:val="24"/>
              </w:rPr>
              <w:t>кие занятия</w:t>
            </w:r>
          </w:p>
        </w:tc>
        <w:tc>
          <w:tcPr>
            <w:tcW w:w="598" w:type="pct"/>
            <w:vMerge/>
            <w:shd w:val="clear" w:color="auto" w:fill="auto"/>
          </w:tcPr>
          <w:p w14:paraId="368D07E6"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0F0409" w14:paraId="1C987862" w14:textId="77777777" w:rsidTr="001B1056">
        <w:tc>
          <w:tcPr>
            <w:tcW w:w="297" w:type="pct"/>
            <w:shd w:val="clear" w:color="auto" w:fill="auto"/>
          </w:tcPr>
          <w:p w14:paraId="1E3C2CA3" w14:textId="5FE30A5B" w:rsidR="00AC15B3" w:rsidRPr="000F0409" w:rsidRDefault="00AC15B3"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5891C8B" w14:textId="0DE97EB0" w:rsidR="00AC15B3" w:rsidRPr="000F0409" w:rsidRDefault="00D1166C">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7818C43A" w14:textId="51ADE387" w:rsidR="00AC15B3" w:rsidRPr="000F0409" w:rsidRDefault="00CC5107" w:rsidP="002B539D">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692CED10" w14:textId="16FE97B9"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7B8F72B9" w14:textId="400F5A57"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49312356" w14:textId="2809960C"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vAlign w:val="center"/>
          </w:tcPr>
          <w:p w14:paraId="7D256518" w14:textId="12CE070E" w:rsidR="00AC15B3" w:rsidRPr="000F0409" w:rsidRDefault="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vAlign w:val="center"/>
          </w:tcPr>
          <w:p w14:paraId="1EA4352B" w14:textId="2202805B" w:rsidR="00AC15B3" w:rsidRPr="000F0409" w:rsidRDefault="002B539D" w:rsidP="00AC15B3">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CC5107" w:rsidRPr="000F0409" w14:paraId="70B8E6F2" w14:textId="77777777" w:rsidTr="001B1056">
        <w:tc>
          <w:tcPr>
            <w:tcW w:w="297" w:type="pct"/>
            <w:shd w:val="clear" w:color="auto" w:fill="auto"/>
          </w:tcPr>
          <w:p w14:paraId="75777AAE" w14:textId="47BEB78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3AA687D" w14:textId="04F15C83"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3B773FE1" w14:textId="3A76B873"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68DA649E" w14:textId="778EE9B8"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D52DEFC" w14:textId="40A91EC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0F413E5E" w14:textId="330F41C4"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5502674D" w14:textId="6B5AC4E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5841D5EE" w14:textId="143FF349"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F02609" w14:textId="77777777" w:rsidTr="001B1056">
        <w:tc>
          <w:tcPr>
            <w:tcW w:w="297" w:type="pct"/>
            <w:shd w:val="clear" w:color="auto" w:fill="auto"/>
          </w:tcPr>
          <w:p w14:paraId="48EC2AE6"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7368CCD" w14:textId="04E5A77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72C466BE" w14:textId="05B168D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73A671CB" w14:textId="779481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536872CE" w14:textId="78F55D4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69091EA0" w14:textId="39198BA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1DE8DF81" w14:textId="66A64FC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09D3299D" w14:textId="4335827E"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2E8EB4CC" w14:textId="77777777" w:rsidTr="001B1056">
        <w:tc>
          <w:tcPr>
            <w:tcW w:w="297" w:type="pct"/>
            <w:shd w:val="clear" w:color="auto" w:fill="auto"/>
          </w:tcPr>
          <w:p w14:paraId="539C926B" w14:textId="084EB66F"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9EC43" w14:textId="20E13D12"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69D99490" w14:textId="7BF0A7D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5B254A6D" w14:textId="5A62D351"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40A529F0" w14:textId="1C51B4E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B46BD13" w14:textId="0595B9A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3D03010" w14:textId="5C008DF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64D08517" w14:textId="1C541DF2"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3EAECCD9" w14:textId="77777777" w:rsidTr="001B1056">
        <w:tc>
          <w:tcPr>
            <w:tcW w:w="297" w:type="pct"/>
            <w:shd w:val="clear" w:color="auto" w:fill="auto"/>
          </w:tcPr>
          <w:p w14:paraId="3D9645FD"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07D413" w14:textId="35384FE0" w:rsidR="00CC5107" w:rsidRPr="000F0409" w:rsidRDefault="00CC5107" w:rsidP="00CC5107">
            <w:pPr>
              <w:tabs>
                <w:tab w:val="right" w:pos="851"/>
              </w:tabs>
              <w:spacing w:after="0" w:line="240" w:lineRule="auto"/>
              <w:rPr>
                <w:rFonts w:ascii="Times New Roman" w:hAnsi="Times New Roman" w:cs="Times New Roman"/>
                <w:b/>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4C5FBC96" w14:textId="1DAFC05A"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0FD29E9C" w14:textId="252C751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1E1B9187" w14:textId="12EB6FAE"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2AAAD21" w14:textId="50C5B2F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8C0909A" w14:textId="008B1A19"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14</w:t>
            </w:r>
          </w:p>
        </w:tc>
        <w:tc>
          <w:tcPr>
            <w:tcW w:w="819" w:type="pct"/>
            <w:shd w:val="clear" w:color="auto" w:fill="auto"/>
          </w:tcPr>
          <w:p w14:paraId="5E780D9B" w14:textId="1E98D51F"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BE858B" w14:textId="77777777" w:rsidTr="001B1056">
        <w:tc>
          <w:tcPr>
            <w:tcW w:w="297" w:type="pct"/>
            <w:shd w:val="clear" w:color="auto" w:fill="auto"/>
          </w:tcPr>
          <w:p w14:paraId="4DA13667" w14:textId="77777777" w:rsidR="00CC5107" w:rsidRPr="000F0409" w:rsidRDefault="00CC5107" w:rsidP="001B1056">
            <w:pPr>
              <w:tabs>
                <w:tab w:val="right" w:pos="851"/>
              </w:tabs>
              <w:spacing w:after="0" w:line="240" w:lineRule="auto"/>
              <w:jc w:val="both"/>
              <w:rPr>
                <w:rFonts w:ascii="Times New Roman" w:hAnsi="Times New Roman" w:cs="Times New Roman"/>
                <w:sz w:val="24"/>
                <w:szCs w:val="24"/>
              </w:rPr>
            </w:pPr>
          </w:p>
        </w:tc>
        <w:tc>
          <w:tcPr>
            <w:tcW w:w="1120" w:type="pct"/>
            <w:shd w:val="clear" w:color="auto" w:fill="auto"/>
            <w:vAlign w:val="center"/>
          </w:tcPr>
          <w:p w14:paraId="3CB0E862" w14:textId="5DD5CFA5" w:rsidR="00CC5107" w:rsidRPr="000F0409" w:rsidRDefault="00CC5107" w:rsidP="001B105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
                <w:bCs/>
                <w:sz w:val="24"/>
                <w:szCs w:val="24"/>
              </w:rPr>
              <w:t>Итого в  6 семестре</w:t>
            </w:r>
          </w:p>
        </w:tc>
        <w:tc>
          <w:tcPr>
            <w:tcW w:w="374" w:type="pct"/>
            <w:shd w:val="clear" w:color="auto" w:fill="auto"/>
            <w:vAlign w:val="center"/>
          </w:tcPr>
          <w:p w14:paraId="69CFBEB5" w14:textId="3EAE17FD"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61D40E0D" w14:textId="37DB261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34</w:t>
            </w:r>
          </w:p>
        </w:tc>
        <w:tc>
          <w:tcPr>
            <w:tcW w:w="523" w:type="pct"/>
            <w:shd w:val="clear" w:color="auto" w:fill="auto"/>
            <w:vAlign w:val="center"/>
          </w:tcPr>
          <w:p w14:paraId="1F2C02EF" w14:textId="6D5130B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16</w:t>
            </w:r>
          </w:p>
        </w:tc>
        <w:tc>
          <w:tcPr>
            <w:tcW w:w="746" w:type="pct"/>
            <w:shd w:val="clear" w:color="auto" w:fill="auto"/>
            <w:vAlign w:val="center"/>
          </w:tcPr>
          <w:p w14:paraId="7679481D" w14:textId="5EC7FAE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18</w:t>
            </w:r>
          </w:p>
        </w:tc>
        <w:tc>
          <w:tcPr>
            <w:tcW w:w="598" w:type="pct"/>
            <w:shd w:val="clear" w:color="auto" w:fill="auto"/>
            <w:vAlign w:val="center"/>
          </w:tcPr>
          <w:p w14:paraId="25D070B4" w14:textId="38F1894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48808015" w14:textId="2F67514D" w:rsidR="00CC5107" w:rsidRPr="000F0409" w:rsidRDefault="00CC5107" w:rsidP="001B1056">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Контроль-</w:t>
            </w:r>
            <w:proofErr w:type="spellStart"/>
            <w:r w:rsidRPr="000F0409">
              <w:rPr>
                <w:rFonts w:ascii="Times New Roman" w:hAnsi="Times New Roman" w:cs="Times New Roman"/>
                <w:b/>
                <w:bCs/>
                <w:sz w:val="24"/>
                <w:szCs w:val="24"/>
              </w:rPr>
              <w:t>ная</w:t>
            </w:r>
            <w:proofErr w:type="spellEnd"/>
            <w:r w:rsidRPr="000F0409">
              <w:rPr>
                <w:rFonts w:ascii="Times New Roman" w:hAnsi="Times New Roman" w:cs="Times New Roman"/>
                <w:b/>
                <w:bCs/>
                <w:sz w:val="24"/>
                <w:szCs w:val="24"/>
              </w:rPr>
              <w:t xml:space="preserve"> работа</w:t>
            </w:r>
          </w:p>
        </w:tc>
      </w:tr>
      <w:tr w:rsidR="00CC5107" w:rsidRPr="000F0409" w14:paraId="15211771" w14:textId="77777777" w:rsidTr="001B1056">
        <w:tc>
          <w:tcPr>
            <w:tcW w:w="297" w:type="pct"/>
            <w:shd w:val="clear" w:color="auto" w:fill="auto"/>
          </w:tcPr>
          <w:p w14:paraId="0AC5A113"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AC11C8F" w14:textId="620D8A21"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3D717ECE" w14:textId="3C78FD3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461A6B0B" w14:textId="0895F52E"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7E896666" w14:textId="7BEB97E9"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782A5C59" w14:textId="182FBA50" w:rsidR="00CC5107" w:rsidRPr="000F0409" w:rsidDel="004A14C5"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7F2A78C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C406380"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0C25C7EF" w14:textId="7A0B3B7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2073CA35" w14:textId="1BF645F7"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7C05763A" w14:textId="77777777" w:rsidTr="001B1056">
        <w:tc>
          <w:tcPr>
            <w:tcW w:w="297" w:type="pct"/>
            <w:shd w:val="clear" w:color="auto" w:fill="auto"/>
          </w:tcPr>
          <w:p w14:paraId="7EF0241C"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DA64C24" w14:textId="0E69D5BB"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FC3F897" w14:textId="04B3CD5E"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26</w:t>
            </w:r>
          </w:p>
        </w:tc>
        <w:tc>
          <w:tcPr>
            <w:tcW w:w="523" w:type="pct"/>
            <w:shd w:val="clear" w:color="auto" w:fill="auto"/>
            <w:vAlign w:val="center"/>
          </w:tcPr>
          <w:p w14:paraId="2C2487D5" w14:textId="70397D0B"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07BBB17" w14:textId="23B5BF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5C52A7C" w14:textId="63C5F8CD"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tcPr>
          <w:p w14:paraId="1B6954C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32E6E78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C016BFF"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27FBBBAD" w14:textId="5E0AABF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7F5BB396" w14:textId="760AA3FF" w:rsidR="00CC5107" w:rsidRPr="000F0409" w:rsidRDefault="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06DF9BF" w14:textId="77777777" w:rsidTr="001B1056">
        <w:tc>
          <w:tcPr>
            <w:tcW w:w="297" w:type="pct"/>
            <w:shd w:val="clear" w:color="auto" w:fill="auto"/>
          </w:tcPr>
          <w:p w14:paraId="1BF28B51"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2D76809" w14:textId="630A5C10"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5CBEF14B" w14:textId="5CBD842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243BA3CA" w14:textId="0468C5CA"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1F07322F" w14:textId="0E6FB264"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21CF895" w14:textId="4052B2BC"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48F7881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B2CC9F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C795F38" w14:textId="3DF84E9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3746C12F" w14:textId="7696526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D761FBF" w14:textId="77777777" w:rsidTr="001B1056">
        <w:tc>
          <w:tcPr>
            <w:tcW w:w="297" w:type="pct"/>
            <w:shd w:val="clear" w:color="auto" w:fill="auto"/>
          </w:tcPr>
          <w:p w14:paraId="54894FE4"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2CAC11C" w14:textId="451CDD88"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275F1C80" w14:textId="790FEBD1"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32</w:t>
            </w:r>
          </w:p>
        </w:tc>
        <w:tc>
          <w:tcPr>
            <w:tcW w:w="523" w:type="pct"/>
            <w:shd w:val="clear" w:color="auto" w:fill="auto"/>
            <w:vAlign w:val="center"/>
          </w:tcPr>
          <w:p w14:paraId="06D51F5D" w14:textId="3E45FC72"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3920E37D" w14:textId="3A5CBF8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3DC40ECC" w14:textId="485CAF5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3B83B5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46DB7BB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25788087" w14:textId="646859E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1AE77B69" w14:textId="4CDFFAED"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6D613B7" w14:textId="77777777" w:rsidTr="001B1056">
        <w:tc>
          <w:tcPr>
            <w:tcW w:w="297" w:type="pct"/>
            <w:shd w:val="clear" w:color="auto" w:fill="auto"/>
          </w:tcPr>
          <w:p w14:paraId="26EBC3E2"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DC68799" w14:textId="028D47F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044CD1E7" w14:textId="565A82B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34</w:t>
            </w:r>
          </w:p>
        </w:tc>
        <w:tc>
          <w:tcPr>
            <w:tcW w:w="523" w:type="pct"/>
            <w:shd w:val="clear" w:color="auto" w:fill="auto"/>
            <w:vAlign w:val="center"/>
          </w:tcPr>
          <w:p w14:paraId="121D2BD1" w14:textId="25B22A12"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14</w:t>
            </w:r>
          </w:p>
        </w:tc>
        <w:tc>
          <w:tcPr>
            <w:tcW w:w="523" w:type="pct"/>
            <w:shd w:val="clear" w:color="auto" w:fill="auto"/>
            <w:vAlign w:val="center"/>
          </w:tcPr>
          <w:p w14:paraId="04269A71" w14:textId="35A22FB0"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57FF864A" w14:textId="129C234D"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6D25E4F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1CE78A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0CFA94A" w14:textId="622D7F0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399E3EA5" w14:textId="47AA2C31"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411C991B" w14:textId="77777777" w:rsidTr="001B1056">
        <w:tc>
          <w:tcPr>
            <w:tcW w:w="297" w:type="pct"/>
            <w:shd w:val="clear" w:color="auto" w:fill="auto"/>
          </w:tcPr>
          <w:p w14:paraId="23650F66" w14:textId="77777777" w:rsidR="00CC5107" w:rsidRPr="000F0409" w:rsidRDefault="00CC5107" w:rsidP="00CC5107">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tcPr>
          <w:p w14:paraId="770C77C5" w14:textId="2D1D15AC"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45BB7DA" w14:textId="23E5F0E6"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3DA906A1" w14:textId="4C626D18"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18701F90" w14:textId="204B5E0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0779F52" w14:textId="1AF1977E"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4A08C32A"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4D3402FD"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2827D59F" w14:textId="37950C30" w:rsidR="00CC5107" w:rsidRPr="000F0409" w:rsidRDefault="00F9222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B3AFD85" w14:textId="192C82B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1DF0C6EC" w14:textId="77777777" w:rsidTr="001B1056">
        <w:trPr>
          <w:trHeight w:val="519"/>
        </w:trPr>
        <w:tc>
          <w:tcPr>
            <w:tcW w:w="297" w:type="pct"/>
            <w:shd w:val="clear" w:color="auto" w:fill="auto"/>
          </w:tcPr>
          <w:p w14:paraId="34B41BFA" w14:textId="77777777"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7CA20402" w14:textId="1410A6A5" w:rsidR="00CC5107" w:rsidRPr="000F0409" w:rsidRDefault="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 xml:space="preserve">Итого в 7 семестре </w:t>
            </w:r>
          </w:p>
        </w:tc>
        <w:tc>
          <w:tcPr>
            <w:tcW w:w="374" w:type="pct"/>
            <w:shd w:val="clear" w:color="auto" w:fill="auto"/>
            <w:vAlign w:val="center"/>
          </w:tcPr>
          <w:p w14:paraId="6E80B7C9" w14:textId="35517214"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180</w:t>
            </w:r>
          </w:p>
        </w:tc>
        <w:tc>
          <w:tcPr>
            <w:tcW w:w="523" w:type="pct"/>
            <w:shd w:val="clear" w:color="auto" w:fill="auto"/>
            <w:vAlign w:val="center"/>
          </w:tcPr>
          <w:p w14:paraId="5B178BFC" w14:textId="10923CD0"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68</w:t>
            </w:r>
          </w:p>
        </w:tc>
        <w:tc>
          <w:tcPr>
            <w:tcW w:w="523" w:type="pct"/>
            <w:shd w:val="clear" w:color="auto" w:fill="auto"/>
            <w:vAlign w:val="center"/>
          </w:tcPr>
          <w:p w14:paraId="31622707" w14:textId="5533BF5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1D800146" w14:textId="3D406D42"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52</w:t>
            </w:r>
          </w:p>
        </w:tc>
        <w:tc>
          <w:tcPr>
            <w:tcW w:w="598" w:type="pct"/>
            <w:shd w:val="clear" w:color="auto" w:fill="auto"/>
            <w:vAlign w:val="center"/>
          </w:tcPr>
          <w:p w14:paraId="52BDAA14" w14:textId="6BAC521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112</w:t>
            </w:r>
          </w:p>
        </w:tc>
        <w:tc>
          <w:tcPr>
            <w:tcW w:w="819" w:type="pct"/>
            <w:shd w:val="clear" w:color="auto" w:fill="auto"/>
            <w:vAlign w:val="center"/>
          </w:tcPr>
          <w:p w14:paraId="51329E53" w14:textId="695539E2"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b/>
                <w:color w:val="000000"/>
                <w:sz w:val="24"/>
                <w:szCs w:val="24"/>
                <w:lang w:eastAsia="ru-RU"/>
              </w:rPr>
              <w:t xml:space="preserve">Домашнее творческое задание </w:t>
            </w:r>
          </w:p>
        </w:tc>
      </w:tr>
      <w:tr w:rsidR="00CC5107" w:rsidRPr="000F0409" w14:paraId="4250B802" w14:textId="77777777" w:rsidTr="001B1056">
        <w:tc>
          <w:tcPr>
            <w:tcW w:w="297" w:type="pct"/>
            <w:shd w:val="clear" w:color="auto" w:fill="auto"/>
          </w:tcPr>
          <w:p w14:paraId="02750CC8" w14:textId="273BDD6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5F7803B6" w14:textId="6BF0836E"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1A3339A9" w14:textId="51E6CB8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288</w:t>
            </w:r>
          </w:p>
        </w:tc>
        <w:tc>
          <w:tcPr>
            <w:tcW w:w="523" w:type="pct"/>
            <w:shd w:val="clear" w:color="auto" w:fill="auto"/>
            <w:vAlign w:val="center"/>
          </w:tcPr>
          <w:p w14:paraId="3A37B906" w14:textId="1E19E53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102</w:t>
            </w:r>
          </w:p>
        </w:tc>
        <w:tc>
          <w:tcPr>
            <w:tcW w:w="523" w:type="pct"/>
            <w:shd w:val="clear" w:color="auto" w:fill="auto"/>
            <w:vAlign w:val="center"/>
          </w:tcPr>
          <w:p w14:paraId="06C1F09A" w14:textId="627C12A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32</w:t>
            </w:r>
          </w:p>
        </w:tc>
        <w:tc>
          <w:tcPr>
            <w:tcW w:w="746" w:type="pct"/>
            <w:shd w:val="clear" w:color="auto" w:fill="auto"/>
            <w:vAlign w:val="center"/>
          </w:tcPr>
          <w:p w14:paraId="5937FA1E" w14:textId="4CE5558E"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70</w:t>
            </w:r>
          </w:p>
        </w:tc>
        <w:tc>
          <w:tcPr>
            <w:tcW w:w="598" w:type="pct"/>
            <w:shd w:val="clear" w:color="auto" w:fill="auto"/>
            <w:vAlign w:val="center"/>
          </w:tcPr>
          <w:p w14:paraId="53833740" w14:textId="15101935"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186</w:t>
            </w:r>
          </w:p>
        </w:tc>
        <w:tc>
          <w:tcPr>
            <w:tcW w:w="819" w:type="pct"/>
            <w:shd w:val="clear" w:color="auto" w:fill="auto"/>
            <w:vAlign w:val="center"/>
          </w:tcPr>
          <w:p w14:paraId="6BEB70BB" w14:textId="54605B4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eastAsia="Times New Roman" w:hAnsi="Times New Roman" w:cs="Times New Roman"/>
                <w:b/>
                <w:color w:val="000000"/>
                <w:sz w:val="24"/>
                <w:szCs w:val="24"/>
                <w:lang w:eastAsia="ru-RU"/>
              </w:rPr>
              <w:t>Контроль-</w:t>
            </w:r>
            <w:proofErr w:type="spellStart"/>
            <w:r w:rsidRPr="000F0409">
              <w:rPr>
                <w:rFonts w:ascii="Times New Roman" w:eastAsia="Times New Roman" w:hAnsi="Times New Roman" w:cs="Times New Roman"/>
                <w:b/>
                <w:color w:val="000000"/>
                <w:sz w:val="24"/>
                <w:szCs w:val="24"/>
                <w:lang w:eastAsia="ru-RU"/>
              </w:rPr>
              <w:t>ная</w:t>
            </w:r>
            <w:proofErr w:type="spellEnd"/>
            <w:r w:rsidRPr="000F0409">
              <w:rPr>
                <w:rFonts w:ascii="Times New Roman" w:eastAsia="Times New Roman" w:hAnsi="Times New Roman" w:cs="Times New Roman"/>
                <w:b/>
                <w:color w:val="000000"/>
                <w:sz w:val="24"/>
                <w:szCs w:val="24"/>
                <w:lang w:eastAsia="ru-RU"/>
              </w:rPr>
              <w:t xml:space="preserve"> работа/ Д</w:t>
            </w:r>
            <w:r w:rsidR="00096D06" w:rsidRPr="000F0409">
              <w:rPr>
                <w:rFonts w:ascii="Times New Roman" w:eastAsia="Times New Roman" w:hAnsi="Times New Roman" w:cs="Times New Roman"/>
                <w:b/>
                <w:color w:val="000000"/>
                <w:sz w:val="24"/>
                <w:szCs w:val="24"/>
                <w:lang w:eastAsia="ru-RU"/>
              </w:rPr>
              <w:t>омашнее творческое задание</w:t>
            </w:r>
          </w:p>
        </w:tc>
      </w:tr>
      <w:tr w:rsidR="00CC5107" w:rsidRPr="000F0409" w14:paraId="2308D85F" w14:textId="77777777" w:rsidTr="001B1056">
        <w:tc>
          <w:tcPr>
            <w:tcW w:w="297" w:type="pct"/>
            <w:shd w:val="clear" w:color="auto" w:fill="auto"/>
          </w:tcPr>
          <w:p w14:paraId="2DB00B2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55A8BC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4558F75A" w14:textId="6F70B441"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687379F6"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35</w:t>
            </w:r>
            <w:r w:rsidR="00096D06" w:rsidRPr="000F0409">
              <w:rPr>
                <w:rFonts w:ascii="Times New Roman" w:hAnsi="Times New Roman" w:cs="Times New Roman"/>
                <w:sz w:val="24"/>
                <w:szCs w:val="24"/>
              </w:rPr>
              <w:t>%</w:t>
            </w:r>
          </w:p>
        </w:tc>
        <w:tc>
          <w:tcPr>
            <w:tcW w:w="523" w:type="pct"/>
            <w:shd w:val="clear" w:color="auto" w:fill="auto"/>
          </w:tcPr>
          <w:p w14:paraId="42E70587" w14:textId="311AB9E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746" w:type="pct"/>
            <w:shd w:val="clear" w:color="auto" w:fill="auto"/>
          </w:tcPr>
          <w:p w14:paraId="33CBD9D2" w14:textId="695B474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598" w:type="pct"/>
            <w:shd w:val="clear" w:color="auto" w:fill="auto"/>
          </w:tcPr>
          <w:p w14:paraId="2E701599" w14:textId="6DC9957A"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65</w:t>
            </w:r>
            <w:r w:rsidR="00096D06" w:rsidRPr="000F0409">
              <w:rPr>
                <w:rFonts w:ascii="Times New Roman" w:hAnsi="Times New Roman" w:cs="Times New Roman"/>
                <w:sz w:val="24"/>
                <w:szCs w:val="24"/>
              </w:rPr>
              <w:t>%</w:t>
            </w:r>
          </w:p>
        </w:tc>
        <w:tc>
          <w:tcPr>
            <w:tcW w:w="819" w:type="pct"/>
            <w:shd w:val="clear" w:color="auto" w:fill="auto"/>
          </w:tcPr>
          <w:p w14:paraId="1CF94CE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0F0409"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0F0409" w:rsidRDefault="00923A8E" w:rsidP="001B1EEE">
      <w:pPr>
        <w:keepNext/>
        <w:spacing w:before="120" w:after="120" w:line="240" w:lineRule="auto"/>
        <w:jc w:val="center"/>
        <w:rPr>
          <w:rFonts w:ascii="Times New Roman" w:eastAsia="Times New Roman" w:hAnsi="Times New Roman" w:cs="Times New Roman"/>
          <w:bCs/>
          <w:sz w:val="28"/>
          <w:szCs w:val="28"/>
        </w:rPr>
      </w:pPr>
      <w:r w:rsidRPr="000F0409">
        <w:rPr>
          <w:rFonts w:ascii="Times New Roman" w:eastAsia="Times New Roman" w:hAnsi="Times New Roman" w:cs="Times New Roman"/>
          <w:bCs/>
          <w:sz w:val="28"/>
          <w:szCs w:val="28"/>
        </w:rPr>
        <w:t>5.3. Содержание практических и семинарских занятий</w:t>
      </w:r>
      <w:bookmarkEnd w:id="26"/>
    </w:p>
    <w:p w14:paraId="18BF8641" w14:textId="484E6476" w:rsidR="00923A8E" w:rsidRPr="000F0409"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0F0409" w14:paraId="2A631598" w14:textId="77777777" w:rsidTr="00E37EFD">
        <w:tc>
          <w:tcPr>
            <w:tcW w:w="2122" w:type="dxa"/>
          </w:tcPr>
          <w:p w14:paraId="068E3340" w14:textId="77777777" w:rsidR="00F74A5F" w:rsidRPr="000F0409" w:rsidRDefault="00F74A5F" w:rsidP="00F74A5F">
            <w:pPr>
              <w:jc w:val="center"/>
              <w:rPr>
                <w:rFonts w:ascii="Times New Roman" w:eastAsia="Times New Roman" w:hAnsi="Times New Roman"/>
                <w:b/>
                <w:sz w:val="24"/>
                <w:szCs w:val="24"/>
              </w:rPr>
            </w:pPr>
            <w:bookmarkStart w:id="27" w:name="_Toc423707039"/>
            <w:r w:rsidRPr="000F0409">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0F0409" w:rsidRDefault="00F74A5F" w:rsidP="00F74A5F">
            <w:pPr>
              <w:jc w:val="center"/>
              <w:rPr>
                <w:rFonts w:ascii="Times New Roman" w:eastAsia="Times New Roman" w:hAnsi="Times New Roman"/>
                <w:b/>
                <w:sz w:val="24"/>
                <w:szCs w:val="24"/>
              </w:rPr>
            </w:pPr>
            <w:r w:rsidRPr="000F040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0F0409" w:rsidRDefault="00F74A5F" w:rsidP="00A531F3">
            <w:pPr>
              <w:jc w:val="center"/>
              <w:rPr>
                <w:rFonts w:ascii="Times New Roman" w:eastAsia="Times New Roman" w:hAnsi="Times New Roman"/>
                <w:b/>
                <w:sz w:val="24"/>
                <w:szCs w:val="24"/>
              </w:rPr>
            </w:pPr>
            <w:r w:rsidRPr="000F0409">
              <w:rPr>
                <w:rFonts w:ascii="Times New Roman" w:eastAsia="Times New Roman" w:hAnsi="Times New Roman"/>
                <w:b/>
                <w:sz w:val="24"/>
                <w:szCs w:val="24"/>
              </w:rPr>
              <w:t>Формы проведения занятий</w:t>
            </w:r>
          </w:p>
        </w:tc>
      </w:tr>
      <w:tr w:rsidR="00897453" w:rsidRPr="000F0409" w14:paraId="037B37FA" w14:textId="77777777" w:rsidTr="003471B0">
        <w:tc>
          <w:tcPr>
            <w:tcW w:w="2122" w:type="dxa"/>
            <w:shd w:val="clear" w:color="auto" w:fill="auto"/>
            <w:vAlign w:val="center"/>
          </w:tcPr>
          <w:p w14:paraId="59DCCF00" w14:textId="5DB9E4D0"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811" w:type="dxa"/>
          </w:tcPr>
          <w:p w14:paraId="1BD51240" w14:textId="77777777" w:rsidR="00901A43" w:rsidRPr="000F0409" w:rsidRDefault="00901A43" w:rsidP="00901A43">
            <w:pPr>
              <w:pStyle w:val="TableParagraph"/>
              <w:numPr>
                <w:ilvl w:val="0"/>
                <w:numId w:val="234"/>
              </w:numPr>
              <w:tabs>
                <w:tab w:val="left" w:pos="571"/>
              </w:tabs>
              <w:ind w:right="96"/>
              <w:jc w:val="both"/>
              <w:rPr>
                <w:sz w:val="24"/>
              </w:rPr>
            </w:pPr>
            <w:r w:rsidRPr="000F0409">
              <w:rPr>
                <w:sz w:val="24"/>
              </w:rPr>
              <w:t>Собственники</w:t>
            </w:r>
            <w:r w:rsidRPr="000F0409">
              <w:rPr>
                <w:spacing w:val="1"/>
                <w:sz w:val="24"/>
              </w:rPr>
              <w:t xml:space="preserve"> </w:t>
            </w:r>
            <w:r w:rsidRPr="000F0409">
              <w:rPr>
                <w:sz w:val="24"/>
              </w:rPr>
              <w:t>и</w:t>
            </w:r>
            <w:r w:rsidRPr="000F0409">
              <w:rPr>
                <w:spacing w:val="1"/>
                <w:sz w:val="24"/>
              </w:rPr>
              <w:t xml:space="preserve"> </w:t>
            </w:r>
            <w:r w:rsidRPr="000F0409">
              <w:rPr>
                <w:sz w:val="24"/>
              </w:rPr>
              <w:t>управленцы.</w:t>
            </w:r>
            <w:r w:rsidRPr="000F0409">
              <w:rPr>
                <w:spacing w:val="1"/>
                <w:sz w:val="24"/>
              </w:rPr>
              <w:t xml:space="preserve"> </w:t>
            </w:r>
            <w:r w:rsidRPr="000F0409">
              <w:rPr>
                <w:sz w:val="24"/>
              </w:rPr>
              <w:t>Проблемы</w:t>
            </w:r>
            <w:r w:rsidRPr="000F0409">
              <w:rPr>
                <w:spacing w:val="1"/>
                <w:sz w:val="24"/>
              </w:rPr>
              <w:t xml:space="preserve"> </w:t>
            </w:r>
            <w:r w:rsidRPr="000F0409">
              <w:rPr>
                <w:sz w:val="24"/>
              </w:rPr>
              <w:t>контроля</w:t>
            </w:r>
            <w:r w:rsidRPr="000F0409">
              <w:rPr>
                <w:spacing w:val="1"/>
                <w:sz w:val="24"/>
              </w:rPr>
              <w:t xml:space="preserve"> </w:t>
            </w:r>
            <w:r w:rsidRPr="000F0409">
              <w:rPr>
                <w:sz w:val="24"/>
              </w:rPr>
              <w:t>в</w:t>
            </w:r>
            <w:r w:rsidRPr="000F0409">
              <w:rPr>
                <w:spacing w:val="1"/>
                <w:sz w:val="24"/>
              </w:rPr>
              <w:t xml:space="preserve"> </w:t>
            </w:r>
            <w:r w:rsidRPr="000F0409">
              <w:rPr>
                <w:sz w:val="24"/>
              </w:rPr>
              <w:t>бизнесе.</w:t>
            </w:r>
            <w:r w:rsidRPr="000F0409">
              <w:rPr>
                <w:spacing w:val="1"/>
                <w:sz w:val="24"/>
              </w:rPr>
              <w:t xml:space="preserve"> </w:t>
            </w:r>
            <w:r w:rsidRPr="000F0409">
              <w:rPr>
                <w:sz w:val="24"/>
              </w:rPr>
              <w:t>Функции</w:t>
            </w:r>
            <w:r w:rsidRPr="000F0409">
              <w:rPr>
                <w:spacing w:val="1"/>
                <w:sz w:val="24"/>
              </w:rPr>
              <w:t xml:space="preserve"> </w:t>
            </w:r>
            <w:r w:rsidRPr="000F0409">
              <w:rPr>
                <w:sz w:val="24"/>
              </w:rPr>
              <w:t>совета</w:t>
            </w:r>
            <w:r w:rsidRPr="000F0409">
              <w:rPr>
                <w:spacing w:val="1"/>
                <w:sz w:val="24"/>
              </w:rPr>
              <w:t xml:space="preserve"> </w:t>
            </w:r>
            <w:r w:rsidRPr="000F0409">
              <w:rPr>
                <w:sz w:val="24"/>
              </w:rPr>
              <w:t>директоров</w:t>
            </w:r>
            <w:r w:rsidRPr="000F0409">
              <w:rPr>
                <w:spacing w:val="-1"/>
                <w:sz w:val="24"/>
              </w:rPr>
              <w:t xml:space="preserve"> </w:t>
            </w:r>
            <w:r w:rsidRPr="000F0409">
              <w:rPr>
                <w:sz w:val="24"/>
              </w:rPr>
              <w:t>и ревизионной комиссии.</w:t>
            </w:r>
          </w:p>
          <w:p w14:paraId="5829DBB1" w14:textId="3B8CFAA3" w:rsidR="00901A43" w:rsidRPr="000F0409" w:rsidRDefault="00901A43" w:rsidP="00901A43">
            <w:pPr>
              <w:pStyle w:val="TableParagraph"/>
              <w:numPr>
                <w:ilvl w:val="0"/>
                <w:numId w:val="234"/>
              </w:numPr>
              <w:tabs>
                <w:tab w:val="left" w:pos="571"/>
              </w:tabs>
              <w:ind w:right="100"/>
              <w:jc w:val="both"/>
              <w:rPr>
                <w:sz w:val="24"/>
              </w:rPr>
            </w:pPr>
            <w:r w:rsidRPr="000F0409">
              <w:rPr>
                <w:sz w:val="24"/>
              </w:rPr>
              <w:t>Элементы</w:t>
            </w:r>
            <w:r w:rsidRPr="000F0409">
              <w:rPr>
                <w:spacing w:val="1"/>
                <w:sz w:val="24"/>
              </w:rPr>
              <w:t xml:space="preserve"> </w:t>
            </w:r>
            <w:r w:rsidRPr="000F0409">
              <w:rPr>
                <w:sz w:val="24"/>
              </w:rPr>
              <w:t>системы</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r w:rsidRPr="000F0409">
              <w:rPr>
                <w:spacing w:val="53"/>
                <w:sz w:val="24"/>
              </w:rPr>
              <w:t xml:space="preserve"> </w:t>
            </w:r>
          </w:p>
          <w:p w14:paraId="58DE0937" w14:textId="3CCF6EB3" w:rsidR="00901A43" w:rsidRPr="000F0409" w:rsidRDefault="00901A43" w:rsidP="00901A43">
            <w:pPr>
              <w:pStyle w:val="TableParagraph"/>
              <w:numPr>
                <w:ilvl w:val="0"/>
                <w:numId w:val="234"/>
              </w:numPr>
              <w:tabs>
                <w:tab w:val="left" w:pos="571"/>
                <w:tab w:val="left" w:pos="3618"/>
                <w:tab w:val="left" w:pos="3873"/>
              </w:tabs>
              <w:ind w:right="97"/>
              <w:jc w:val="both"/>
              <w:rPr>
                <w:sz w:val="24"/>
              </w:rPr>
            </w:pPr>
            <w:r w:rsidRPr="000F0409">
              <w:rPr>
                <w:sz w:val="24"/>
              </w:rPr>
              <w:t>Особенности</w:t>
            </w:r>
            <w:r w:rsidRPr="000F0409">
              <w:rPr>
                <w:spacing w:val="1"/>
                <w:sz w:val="24"/>
              </w:rPr>
              <w:t xml:space="preserve"> </w:t>
            </w:r>
            <w:r w:rsidRPr="000F0409">
              <w:rPr>
                <w:sz w:val="24"/>
              </w:rPr>
              <w:t>моделей</w:t>
            </w:r>
            <w:r w:rsidRPr="000F0409">
              <w:rPr>
                <w:spacing w:val="1"/>
                <w:sz w:val="24"/>
              </w:rPr>
              <w:t xml:space="preserve"> </w:t>
            </w:r>
            <w:r w:rsidRPr="000F0409">
              <w:rPr>
                <w:sz w:val="24"/>
              </w:rPr>
              <w:t>корпоративного</w:t>
            </w:r>
            <w:r w:rsidRPr="000F0409">
              <w:rPr>
                <w:spacing w:val="-57"/>
                <w:sz w:val="24"/>
              </w:rPr>
              <w:t xml:space="preserve"> </w:t>
            </w:r>
            <w:r w:rsidRPr="000F0409">
              <w:rPr>
                <w:sz w:val="24"/>
              </w:rPr>
              <w:t xml:space="preserve">управления: </w:t>
            </w:r>
            <w:r w:rsidRPr="000F0409">
              <w:rPr>
                <w:sz w:val="24"/>
              </w:rPr>
              <w:tab/>
            </w:r>
            <w:r w:rsidRPr="000F0409">
              <w:rPr>
                <w:spacing w:val="-1"/>
                <w:sz w:val="24"/>
              </w:rPr>
              <w:t>американская</w:t>
            </w:r>
            <w:r w:rsidRPr="000F0409">
              <w:rPr>
                <w:spacing w:val="-58"/>
                <w:sz w:val="24"/>
              </w:rPr>
              <w:t xml:space="preserve"> </w:t>
            </w:r>
            <w:r w:rsidRPr="000F0409">
              <w:rPr>
                <w:sz w:val="24"/>
              </w:rPr>
              <w:t xml:space="preserve">(аутсайдерская), </w:t>
            </w:r>
            <w:r w:rsidRPr="000F0409">
              <w:rPr>
                <w:sz w:val="24"/>
              </w:rPr>
              <w:tab/>
            </w:r>
            <w:r w:rsidRPr="000F0409">
              <w:rPr>
                <w:sz w:val="24"/>
              </w:rPr>
              <w:tab/>
            </w:r>
            <w:r w:rsidRPr="000F0409">
              <w:rPr>
                <w:spacing w:val="-1"/>
                <w:sz w:val="24"/>
              </w:rPr>
              <w:t>германская</w:t>
            </w:r>
            <w:r w:rsidRPr="000F0409">
              <w:rPr>
                <w:spacing w:val="-58"/>
                <w:sz w:val="24"/>
              </w:rPr>
              <w:t xml:space="preserve"> </w:t>
            </w:r>
            <w:r w:rsidRPr="000F0409">
              <w:rPr>
                <w:sz w:val="24"/>
              </w:rPr>
              <w:t>(инсайдерская),</w:t>
            </w:r>
            <w:r w:rsidRPr="000F0409">
              <w:rPr>
                <w:spacing w:val="1"/>
                <w:sz w:val="24"/>
              </w:rPr>
              <w:t xml:space="preserve"> </w:t>
            </w:r>
            <w:r w:rsidRPr="000F0409">
              <w:rPr>
                <w:sz w:val="24"/>
              </w:rPr>
              <w:t>японская,</w:t>
            </w:r>
            <w:r w:rsidRPr="000F0409">
              <w:rPr>
                <w:spacing w:val="1"/>
                <w:sz w:val="24"/>
              </w:rPr>
              <w:t xml:space="preserve"> </w:t>
            </w:r>
            <w:r w:rsidRPr="000F0409">
              <w:rPr>
                <w:sz w:val="24"/>
              </w:rPr>
              <w:t>семейная,</w:t>
            </w:r>
            <w:r w:rsidRPr="000F0409">
              <w:rPr>
                <w:spacing w:val="-57"/>
                <w:sz w:val="24"/>
              </w:rPr>
              <w:t xml:space="preserve"> </w:t>
            </w:r>
            <w:r w:rsidRPr="000F0409">
              <w:rPr>
                <w:sz w:val="24"/>
              </w:rPr>
              <w:t>российская.</w:t>
            </w:r>
          </w:p>
          <w:p w14:paraId="59145CBE" w14:textId="77777777" w:rsidR="00901A43" w:rsidRPr="000F0409" w:rsidRDefault="00901A43" w:rsidP="00901A43">
            <w:pPr>
              <w:pStyle w:val="TableParagraph"/>
              <w:numPr>
                <w:ilvl w:val="0"/>
                <w:numId w:val="234"/>
              </w:numPr>
              <w:tabs>
                <w:tab w:val="left" w:pos="571"/>
              </w:tabs>
              <w:ind w:right="98"/>
              <w:jc w:val="both"/>
              <w:rPr>
                <w:sz w:val="24"/>
              </w:rPr>
            </w:pPr>
            <w:r w:rsidRPr="000F0409">
              <w:rPr>
                <w:sz w:val="24"/>
              </w:rPr>
              <w:t>Риски</w:t>
            </w:r>
            <w:r w:rsidRPr="000F0409">
              <w:rPr>
                <w:spacing w:val="1"/>
                <w:sz w:val="24"/>
              </w:rPr>
              <w:t xml:space="preserve"> </w:t>
            </w:r>
            <w:r w:rsidRPr="000F0409">
              <w:rPr>
                <w:sz w:val="24"/>
              </w:rPr>
              <w:t>в</w:t>
            </w:r>
            <w:r w:rsidRPr="000F0409">
              <w:rPr>
                <w:spacing w:val="1"/>
                <w:sz w:val="24"/>
              </w:rPr>
              <w:t xml:space="preserve"> </w:t>
            </w:r>
            <w:r w:rsidRPr="000F0409">
              <w:rPr>
                <w:sz w:val="24"/>
              </w:rPr>
              <w:t>различных</w:t>
            </w:r>
            <w:r w:rsidRPr="000F0409">
              <w:rPr>
                <w:spacing w:val="1"/>
                <w:sz w:val="24"/>
              </w:rPr>
              <w:t xml:space="preserve"> </w:t>
            </w:r>
            <w:r w:rsidRPr="000F0409">
              <w:rPr>
                <w:sz w:val="24"/>
              </w:rPr>
              <w:t>моделях</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p>
          <w:p w14:paraId="60861855" w14:textId="68DDDC4F" w:rsidR="00897453" w:rsidRPr="000F0409" w:rsidRDefault="00901A43" w:rsidP="00096D06">
            <w:pPr>
              <w:pStyle w:val="TableParagraph"/>
              <w:numPr>
                <w:ilvl w:val="0"/>
                <w:numId w:val="234"/>
              </w:numPr>
              <w:tabs>
                <w:tab w:val="left" w:pos="571"/>
                <w:tab w:val="left" w:pos="2616"/>
                <w:tab w:val="left" w:pos="4892"/>
              </w:tabs>
              <w:ind w:right="101"/>
              <w:jc w:val="both"/>
              <w:rPr>
                <w:sz w:val="24"/>
              </w:rPr>
            </w:pPr>
            <w:r w:rsidRPr="000F0409">
              <w:rPr>
                <w:sz w:val="24"/>
              </w:rPr>
              <w:t>Особенности</w:t>
            </w:r>
            <w:r w:rsidRPr="000F0409">
              <w:rPr>
                <w:sz w:val="24"/>
              </w:rPr>
              <w:tab/>
              <w:t>классификации</w:t>
            </w:r>
            <w:r w:rsidRPr="000F0409">
              <w:rPr>
                <w:sz w:val="24"/>
              </w:rPr>
              <w:tab/>
            </w:r>
            <w:r w:rsidRPr="000F0409">
              <w:rPr>
                <w:spacing w:val="-4"/>
                <w:sz w:val="24"/>
              </w:rPr>
              <w:t>и</w:t>
            </w:r>
            <w:r w:rsidRPr="000F0409">
              <w:rPr>
                <w:spacing w:val="-58"/>
                <w:sz w:val="24"/>
              </w:rPr>
              <w:t xml:space="preserve"> </w:t>
            </w:r>
            <w:r w:rsidRPr="000F0409">
              <w:rPr>
                <w:sz w:val="24"/>
              </w:rPr>
              <w:lastRenderedPageBreak/>
              <w:t>диагностики рисков.</w:t>
            </w:r>
          </w:p>
          <w:p w14:paraId="760CCB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3E25A7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DB583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9B08751" w14:textId="378405B9" w:rsidR="00897453" w:rsidRPr="000F0409" w:rsidRDefault="005D0D5F" w:rsidP="005D0D5F">
            <w:pPr>
              <w:widowControl w:val="0"/>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E3572A0" w14:textId="4A3AA69C"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lastRenderedPageBreak/>
              <w:t>Опрос; решение тестов</w:t>
            </w:r>
          </w:p>
        </w:tc>
      </w:tr>
      <w:tr w:rsidR="00897453" w:rsidRPr="000F0409" w14:paraId="0B2BAB31" w14:textId="77777777" w:rsidTr="003471B0">
        <w:tc>
          <w:tcPr>
            <w:tcW w:w="2122" w:type="dxa"/>
            <w:shd w:val="clear" w:color="auto" w:fill="auto"/>
            <w:vAlign w:val="center"/>
          </w:tcPr>
          <w:p w14:paraId="291F1440" w14:textId="471679E6"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2. Корпоративные конфликты как источник корпоративных рисков</w:t>
            </w:r>
            <w:r w:rsidRPr="000F0409" w:rsidDel="00D1166C">
              <w:rPr>
                <w:rFonts w:ascii="Times New Roman" w:hAnsi="Times New Roman"/>
                <w:bCs/>
                <w:sz w:val="24"/>
                <w:szCs w:val="24"/>
              </w:rPr>
              <w:t xml:space="preserve"> </w:t>
            </w:r>
          </w:p>
        </w:tc>
        <w:tc>
          <w:tcPr>
            <w:tcW w:w="5811" w:type="dxa"/>
            <w:shd w:val="clear" w:color="auto" w:fill="auto"/>
          </w:tcPr>
          <w:p w14:paraId="382FCE69"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Классификация корпоративных рисков. </w:t>
            </w:r>
          </w:p>
          <w:p w14:paraId="54CD1787" w14:textId="2FA735B5"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Специфика и сущность рисков в различных моделях корпоративного управления. </w:t>
            </w:r>
          </w:p>
          <w:p w14:paraId="3CC434D3"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Агентская проблема. </w:t>
            </w:r>
          </w:p>
          <w:p w14:paraId="411D00F5"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Этапы организационно-правового оформления бизнеса. </w:t>
            </w:r>
          </w:p>
          <w:p w14:paraId="0027CEB1" w14:textId="2CE874B4" w:rsidR="00901A43" w:rsidRPr="000F0409" w:rsidRDefault="00DF617F" w:rsidP="00B6537F">
            <w:pPr>
              <w:pStyle w:val="TableParagraph"/>
              <w:numPr>
                <w:ilvl w:val="0"/>
                <w:numId w:val="245"/>
              </w:numPr>
              <w:tabs>
                <w:tab w:val="left" w:pos="571"/>
              </w:tabs>
              <w:ind w:right="98"/>
              <w:jc w:val="both"/>
              <w:rPr>
                <w:sz w:val="24"/>
              </w:rPr>
            </w:pPr>
            <w:r w:rsidRPr="000F0409">
              <w:rPr>
                <w:sz w:val="24"/>
              </w:rPr>
              <w:t>Корпоративный цикл.</w:t>
            </w:r>
          </w:p>
          <w:p w14:paraId="165D9E8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209836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A69FE34"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1D1ECF91" w14:textId="1F49CCC3" w:rsidR="00897453" w:rsidRPr="000F0409" w:rsidRDefault="005D0D5F" w:rsidP="005D0D5F">
            <w:pPr>
              <w:ind w:left="426" w:firstLine="22"/>
              <w:jc w:val="center"/>
              <w:rPr>
                <w:rFonts w:ascii="Times New Roman" w:hAnsi="Times New Roman"/>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2149883" w14:textId="1C92B28F"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5DC79E3" w14:textId="77777777" w:rsidTr="003471B0">
        <w:tc>
          <w:tcPr>
            <w:tcW w:w="2122" w:type="dxa"/>
            <w:shd w:val="clear" w:color="auto" w:fill="auto"/>
            <w:vAlign w:val="center"/>
          </w:tcPr>
          <w:p w14:paraId="255322DC" w14:textId="79FAD0F8"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3. Методы управления корпоративными рисками</w:t>
            </w:r>
          </w:p>
        </w:tc>
        <w:tc>
          <w:tcPr>
            <w:tcW w:w="5811" w:type="dxa"/>
          </w:tcPr>
          <w:p w14:paraId="4326ADAC" w14:textId="02AF547F" w:rsidR="00B40B33" w:rsidRPr="000F0409" w:rsidRDefault="00CA3A9D" w:rsidP="00B6537F">
            <w:pPr>
              <w:pStyle w:val="TableParagraph"/>
              <w:numPr>
                <w:ilvl w:val="0"/>
                <w:numId w:val="248"/>
              </w:numPr>
              <w:tabs>
                <w:tab w:val="left" w:pos="571"/>
              </w:tabs>
              <w:ind w:right="98"/>
              <w:jc w:val="both"/>
              <w:rPr>
                <w:sz w:val="28"/>
                <w:szCs w:val="28"/>
                <w:lang w:eastAsia="ru-RU"/>
              </w:rPr>
            </w:pPr>
            <w:r w:rsidRPr="000F0409">
              <w:rPr>
                <w:sz w:val="24"/>
              </w:rPr>
              <w:t>Б</w:t>
            </w:r>
            <w:r w:rsidR="00B40B33" w:rsidRPr="000F0409">
              <w:rPr>
                <w:sz w:val="24"/>
              </w:rPr>
              <w:t>аланс целей заинтересованных сторон.</w:t>
            </w:r>
          </w:p>
          <w:p w14:paraId="59475865" w14:textId="54E58D2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Риски сторон в корпоративном конфликте. </w:t>
            </w:r>
          </w:p>
          <w:p w14:paraId="05663080" w14:textId="77777777"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 Стратегия и тактика управления корпоративными рисками. </w:t>
            </w:r>
          </w:p>
          <w:p w14:paraId="09534F63" w14:textId="63A67FD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Стратегии конкуренции. </w:t>
            </w:r>
          </w:p>
          <w:p w14:paraId="30988F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7B787C1"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6DFDBBF"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5747AEDF" w14:textId="54FDDFB0" w:rsidR="00897453" w:rsidRPr="000F0409"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FE596F2" w14:textId="02D7183D"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577486CF" w14:textId="77777777" w:rsidTr="003471B0">
        <w:tc>
          <w:tcPr>
            <w:tcW w:w="2122" w:type="dxa"/>
            <w:shd w:val="clear" w:color="auto" w:fill="auto"/>
            <w:vAlign w:val="center"/>
          </w:tcPr>
          <w:p w14:paraId="363CC73E" w14:textId="61A33415"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4. Риск</w:t>
            </w:r>
            <w:r w:rsidR="00B60216">
              <w:rPr>
                <w:rFonts w:ascii="Times New Roman" w:hAnsi="Times New Roman"/>
                <w:bCs/>
                <w:sz w:val="24"/>
                <w:szCs w:val="24"/>
              </w:rPr>
              <w:t>-</w:t>
            </w:r>
            <w:r w:rsidRPr="000F0409">
              <w:rPr>
                <w:rFonts w:ascii="Times New Roman" w:hAnsi="Times New Roman"/>
                <w:bCs/>
                <w:sz w:val="24"/>
                <w:szCs w:val="24"/>
              </w:rPr>
              <w:t xml:space="preserve"> аппетит в системе корпоративного управления</w:t>
            </w:r>
            <w:r w:rsidRPr="000F0409" w:rsidDel="00D1166C">
              <w:rPr>
                <w:rFonts w:ascii="Times New Roman" w:hAnsi="Times New Roman"/>
                <w:bCs/>
                <w:sz w:val="24"/>
                <w:szCs w:val="24"/>
              </w:rPr>
              <w:t xml:space="preserve"> </w:t>
            </w:r>
          </w:p>
        </w:tc>
        <w:tc>
          <w:tcPr>
            <w:tcW w:w="5811" w:type="dxa"/>
          </w:tcPr>
          <w:p w14:paraId="3919CF0A"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Диапазон отношений бизнеса к принятию рисков. </w:t>
            </w:r>
          </w:p>
          <w:p w14:paraId="617FD3B6"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Факторы, влияющие на риск аппетит.  </w:t>
            </w:r>
          </w:p>
          <w:p w14:paraId="46461964"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2BDCD200"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095975EC" w14:textId="51710EDC" w:rsidR="00B40B33" w:rsidRPr="000F0409" w:rsidRDefault="00B40B33" w:rsidP="00B6537F">
            <w:pPr>
              <w:pStyle w:val="TableParagraph"/>
              <w:numPr>
                <w:ilvl w:val="0"/>
                <w:numId w:val="250"/>
              </w:numPr>
              <w:tabs>
                <w:tab w:val="left" w:pos="571"/>
              </w:tabs>
              <w:ind w:right="98"/>
              <w:jc w:val="both"/>
              <w:rPr>
                <w:sz w:val="24"/>
              </w:rPr>
            </w:pPr>
            <w:r w:rsidRPr="000F0409">
              <w:rPr>
                <w:sz w:val="24"/>
              </w:rPr>
              <w:t>Роли Совета директоров и менеджмента в управлении риск-аппетитом.</w:t>
            </w:r>
          </w:p>
          <w:p w14:paraId="684C1F88"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4B62848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D837DB3"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246D430" w14:textId="5879EE27" w:rsidR="00897453" w:rsidRPr="000F0409" w:rsidRDefault="005D0D5F" w:rsidP="005D0D5F">
            <w:pPr>
              <w:ind w:left="425" w:firstLine="22"/>
              <w:jc w:val="center"/>
              <w:rPr>
                <w:rFonts w:ascii="Times New Roman" w:eastAsia="Times New Roman" w:hAnsi="Times New Roman"/>
                <w:bCs/>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6E91918" w14:textId="25FFCFF0" w:rsidR="00897453" w:rsidRPr="000F0409" w:rsidRDefault="00897453" w:rsidP="00B60216">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w:t>
            </w:r>
            <w:r w:rsidR="00B60216">
              <w:rPr>
                <w:rFonts w:ascii="Times New Roman" w:eastAsia="Times New Roman" w:hAnsi="Times New Roman"/>
                <w:color w:val="000000"/>
                <w:sz w:val="24"/>
                <w:szCs w:val="24"/>
                <w:lang w:eastAsia="ru-RU"/>
              </w:rPr>
              <w:t>,</w:t>
            </w:r>
            <w:r w:rsidRPr="000F0409">
              <w:rPr>
                <w:rFonts w:ascii="Times New Roman" w:eastAsia="Times New Roman" w:hAnsi="Times New Roman"/>
                <w:color w:val="000000"/>
                <w:sz w:val="24"/>
                <w:szCs w:val="24"/>
                <w:lang w:eastAsia="ru-RU"/>
              </w:rPr>
              <w:t xml:space="preserve"> решение тестов, разбор ситуаций</w:t>
            </w:r>
          </w:p>
        </w:tc>
      </w:tr>
      <w:tr w:rsidR="00897453" w:rsidRPr="000F0409" w14:paraId="0156307E" w14:textId="77777777" w:rsidTr="003471B0">
        <w:tc>
          <w:tcPr>
            <w:tcW w:w="2122" w:type="dxa"/>
            <w:shd w:val="clear" w:color="auto" w:fill="auto"/>
            <w:vAlign w:val="center"/>
          </w:tcPr>
          <w:p w14:paraId="2C648BEA" w14:textId="1D7817A2"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5. Корпоративная риск-управленская культура компании</w:t>
            </w:r>
          </w:p>
        </w:tc>
        <w:tc>
          <w:tcPr>
            <w:tcW w:w="5811" w:type="dxa"/>
          </w:tcPr>
          <w:p w14:paraId="243F0F18" w14:textId="77777777" w:rsidR="00B40B33" w:rsidRPr="000F0409" w:rsidRDefault="00B40B33" w:rsidP="00B6537F">
            <w:pPr>
              <w:pStyle w:val="TableParagraph"/>
              <w:numPr>
                <w:ilvl w:val="0"/>
                <w:numId w:val="252"/>
              </w:numPr>
              <w:tabs>
                <w:tab w:val="left" w:pos="571"/>
              </w:tabs>
              <w:ind w:right="98"/>
              <w:jc w:val="both"/>
              <w:rPr>
                <w:sz w:val="24"/>
              </w:rPr>
            </w:pPr>
            <w:r w:rsidRPr="000F0409">
              <w:rPr>
                <w:sz w:val="24"/>
              </w:rPr>
              <w:t>Этапы формирования корпоративной риск-управленской культуры компании.</w:t>
            </w:r>
          </w:p>
          <w:p w14:paraId="32A153D1" w14:textId="77777777"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Параметры оценки риск-управленской культуры компании. </w:t>
            </w:r>
          </w:p>
          <w:p w14:paraId="07424283" w14:textId="721959A8"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Методы развития (укрепления) риск-ориентированной культуры. </w:t>
            </w:r>
          </w:p>
          <w:p w14:paraId="66EF4AD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05160E12"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A26695C"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6D3F3AA" w14:textId="6EA4B753" w:rsidR="00897453" w:rsidRPr="000F0409" w:rsidRDefault="005D0D5F" w:rsidP="005D0D5F">
            <w:pPr>
              <w:ind w:left="426" w:firstLine="22"/>
              <w:jc w:val="center"/>
              <w:rPr>
                <w:rFonts w:ascii="Times New Roman" w:hAnsi="Times New Roman"/>
                <w:i/>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ECAB388" w14:textId="2DB5D4E8"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80C36CC" w14:textId="77777777" w:rsidTr="003471B0">
        <w:tc>
          <w:tcPr>
            <w:tcW w:w="2122" w:type="dxa"/>
            <w:shd w:val="clear" w:color="auto" w:fill="auto"/>
            <w:vAlign w:val="center"/>
          </w:tcPr>
          <w:p w14:paraId="67156148" w14:textId="70EA3910"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6.  Риск-ориентированный подход в корпоративном управлении </w:t>
            </w:r>
          </w:p>
        </w:tc>
        <w:tc>
          <w:tcPr>
            <w:tcW w:w="5811" w:type="dxa"/>
          </w:tcPr>
          <w:p w14:paraId="47191F55" w14:textId="3CAF897C"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Инструменты корпоративного контроля в российских компаниях. </w:t>
            </w:r>
          </w:p>
          <w:p w14:paraId="08E4B436" w14:textId="29D3E123" w:rsidR="00AE2DB7" w:rsidRPr="000F0409" w:rsidRDefault="00AE2DB7" w:rsidP="00B6537F">
            <w:pPr>
              <w:pStyle w:val="TableParagraph"/>
              <w:numPr>
                <w:ilvl w:val="0"/>
                <w:numId w:val="255"/>
              </w:numPr>
              <w:tabs>
                <w:tab w:val="left" w:pos="571"/>
              </w:tabs>
              <w:ind w:right="98"/>
              <w:jc w:val="both"/>
              <w:rPr>
                <w:sz w:val="24"/>
              </w:rPr>
            </w:pPr>
            <w:r w:rsidRPr="000F0409">
              <w:rPr>
                <w:sz w:val="24"/>
              </w:rPr>
              <w:t>Однофазная и двухфазная структурируй корпоративного контроля.</w:t>
            </w:r>
          </w:p>
          <w:p w14:paraId="48A3F10F"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Система управления корпоративными рисками.</w:t>
            </w:r>
          </w:p>
          <w:p w14:paraId="720C00FD"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Компетенции органов корпоративного управления. </w:t>
            </w:r>
          </w:p>
          <w:p w14:paraId="08068E5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7E8F630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DD762C1"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A420842" w14:textId="2AF46426" w:rsidR="0089745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243A48B" w14:textId="4353E5EE"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lastRenderedPageBreak/>
              <w:t>Опрос; решение тестов, разбор ситуаций</w:t>
            </w:r>
          </w:p>
        </w:tc>
      </w:tr>
      <w:tr w:rsidR="00901A43" w:rsidRPr="000F0409" w14:paraId="7D173AAB" w14:textId="77777777" w:rsidTr="003471B0">
        <w:tc>
          <w:tcPr>
            <w:tcW w:w="2122" w:type="dxa"/>
            <w:shd w:val="clear" w:color="auto" w:fill="auto"/>
            <w:vAlign w:val="center"/>
          </w:tcPr>
          <w:p w14:paraId="37604DAC" w14:textId="5463ACE2"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7. Риск-ориентированный подход в управлении корпоративными финансами </w:t>
            </w:r>
          </w:p>
        </w:tc>
        <w:tc>
          <w:tcPr>
            <w:tcW w:w="5811" w:type="dxa"/>
          </w:tcPr>
          <w:p w14:paraId="5058EB60" w14:textId="77777777" w:rsidR="00901A43" w:rsidRPr="000F0409" w:rsidRDefault="00901A43" w:rsidP="00901A43">
            <w:pPr>
              <w:pStyle w:val="TableParagraph"/>
              <w:numPr>
                <w:ilvl w:val="0"/>
                <w:numId w:val="237"/>
              </w:numPr>
              <w:tabs>
                <w:tab w:val="left" w:pos="571"/>
              </w:tabs>
              <w:ind w:right="100"/>
              <w:jc w:val="both"/>
              <w:rPr>
                <w:sz w:val="24"/>
              </w:rPr>
            </w:pPr>
            <w:r w:rsidRPr="000F0409">
              <w:rPr>
                <w:sz w:val="24"/>
              </w:rPr>
              <w:t>Планирование, оптимизация и исполнение</w:t>
            </w:r>
            <w:r w:rsidRPr="000F0409">
              <w:rPr>
                <w:spacing w:val="-57"/>
                <w:sz w:val="24"/>
              </w:rPr>
              <w:t xml:space="preserve"> </w:t>
            </w:r>
            <w:r w:rsidRPr="000F0409">
              <w:rPr>
                <w:sz w:val="24"/>
              </w:rPr>
              <w:t>бюджета</w:t>
            </w:r>
            <w:r w:rsidRPr="000F0409">
              <w:rPr>
                <w:spacing w:val="1"/>
                <w:sz w:val="24"/>
              </w:rPr>
              <w:t xml:space="preserve"> </w:t>
            </w:r>
            <w:r w:rsidRPr="000F0409">
              <w:rPr>
                <w:sz w:val="24"/>
              </w:rPr>
              <w:t>компании</w:t>
            </w:r>
            <w:r w:rsidRPr="000F0409">
              <w:rPr>
                <w:spacing w:val="1"/>
                <w:sz w:val="24"/>
              </w:rPr>
              <w:t xml:space="preserve"> </w:t>
            </w:r>
            <w:r w:rsidRPr="000F0409">
              <w:rPr>
                <w:sz w:val="24"/>
              </w:rPr>
              <w:t>производственной</w:t>
            </w:r>
            <w:r w:rsidRPr="000F0409">
              <w:rPr>
                <w:spacing w:val="1"/>
                <w:sz w:val="24"/>
              </w:rPr>
              <w:t xml:space="preserve"> </w:t>
            </w:r>
            <w:r w:rsidRPr="000F0409">
              <w:rPr>
                <w:sz w:val="24"/>
              </w:rPr>
              <w:t>и</w:t>
            </w:r>
            <w:r w:rsidRPr="000F0409">
              <w:rPr>
                <w:spacing w:val="1"/>
                <w:sz w:val="24"/>
              </w:rPr>
              <w:t xml:space="preserve"> </w:t>
            </w:r>
            <w:r w:rsidRPr="000F0409">
              <w:rPr>
                <w:sz w:val="24"/>
              </w:rPr>
              <w:t>торговой сферы.</w:t>
            </w:r>
          </w:p>
          <w:p w14:paraId="7E4AAA79" w14:textId="77777777" w:rsidR="00901A43" w:rsidRPr="000F0409" w:rsidRDefault="00901A43" w:rsidP="00901A43">
            <w:pPr>
              <w:pStyle w:val="TableParagraph"/>
              <w:numPr>
                <w:ilvl w:val="0"/>
                <w:numId w:val="237"/>
              </w:numPr>
              <w:tabs>
                <w:tab w:val="left" w:pos="571"/>
                <w:tab w:val="left" w:pos="3442"/>
              </w:tabs>
              <w:ind w:right="95"/>
              <w:jc w:val="both"/>
              <w:rPr>
                <w:sz w:val="24"/>
              </w:rPr>
            </w:pPr>
            <w:r w:rsidRPr="000F0409">
              <w:rPr>
                <w:sz w:val="24"/>
              </w:rPr>
              <w:t>Специфика</w:t>
            </w:r>
            <w:r w:rsidRPr="000F0409">
              <w:rPr>
                <w:sz w:val="24"/>
              </w:rPr>
              <w:tab/>
              <w:t>операционного</w:t>
            </w:r>
            <w:r w:rsidRPr="000F0409">
              <w:rPr>
                <w:spacing w:val="-58"/>
                <w:sz w:val="24"/>
              </w:rPr>
              <w:t xml:space="preserve"> </w:t>
            </w:r>
            <w:r w:rsidRPr="000F0409">
              <w:rPr>
                <w:sz w:val="24"/>
              </w:rPr>
              <w:t>бюджетирования</w:t>
            </w:r>
            <w:r w:rsidRPr="000F0409">
              <w:rPr>
                <w:spacing w:val="1"/>
                <w:sz w:val="24"/>
              </w:rPr>
              <w:t xml:space="preserve"> </w:t>
            </w:r>
            <w:r w:rsidRPr="000F0409">
              <w:rPr>
                <w:sz w:val="24"/>
              </w:rPr>
              <w:t>в</w:t>
            </w:r>
            <w:r w:rsidRPr="000F0409">
              <w:rPr>
                <w:spacing w:val="1"/>
                <w:sz w:val="24"/>
              </w:rPr>
              <w:t xml:space="preserve"> </w:t>
            </w:r>
            <w:r w:rsidRPr="000F0409">
              <w:rPr>
                <w:sz w:val="24"/>
              </w:rPr>
              <w:t>условиях</w:t>
            </w:r>
            <w:r w:rsidRPr="000F0409">
              <w:rPr>
                <w:spacing w:val="1"/>
                <w:sz w:val="24"/>
              </w:rPr>
              <w:t xml:space="preserve"> </w:t>
            </w:r>
            <w:r w:rsidRPr="000F0409">
              <w:rPr>
                <w:sz w:val="24"/>
              </w:rPr>
              <w:t>риск-</w:t>
            </w:r>
            <w:r w:rsidRPr="000F0409">
              <w:rPr>
                <w:spacing w:val="1"/>
                <w:sz w:val="24"/>
              </w:rPr>
              <w:t xml:space="preserve"> </w:t>
            </w:r>
            <w:r w:rsidRPr="000F0409">
              <w:rPr>
                <w:sz w:val="24"/>
              </w:rPr>
              <w:t>ориентированного</w:t>
            </w:r>
            <w:r w:rsidRPr="000F0409">
              <w:rPr>
                <w:spacing w:val="-1"/>
                <w:sz w:val="24"/>
              </w:rPr>
              <w:t xml:space="preserve"> </w:t>
            </w:r>
            <w:r w:rsidRPr="000F0409">
              <w:rPr>
                <w:sz w:val="24"/>
              </w:rPr>
              <w:t>подхода.</w:t>
            </w:r>
          </w:p>
          <w:p w14:paraId="117AD3AE" w14:textId="19A1F150" w:rsidR="00901A43" w:rsidRPr="000F0409" w:rsidRDefault="00901A43" w:rsidP="00901A43">
            <w:pPr>
              <w:pStyle w:val="TableParagraph"/>
              <w:numPr>
                <w:ilvl w:val="0"/>
                <w:numId w:val="237"/>
              </w:numPr>
              <w:tabs>
                <w:tab w:val="left" w:pos="571"/>
              </w:tabs>
              <w:ind w:right="101"/>
              <w:jc w:val="both"/>
              <w:rPr>
                <w:sz w:val="24"/>
              </w:rPr>
            </w:pPr>
            <w:r w:rsidRPr="000F0409">
              <w:rPr>
                <w:sz w:val="24"/>
              </w:rPr>
              <w:t>Управление</w:t>
            </w:r>
            <w:r w:rsidRPr="000F0409">
              <w:rPr>
                <w:spacing w:val="1"/>
                <w:sz w:val="24"/>
              </w:rPr>
              <w:t xml:space="preserve"> </w:t>
            </w:r>
            <w:r w:rsidRPr="000F0409">
              <w:rPr>
                <w:sz w:val="24"/>
              </w:rPr>
              <w:t>риском</w:t>
            </w:r>
            <w:r w:rsidRPr="000F0409">
              <w:rPr>
                <w:spacing w:val="1"/>
                <w:sz w:val="24"/>
              </w:rPr>
              <w:t xml:space="preserve"> </w:t>
            </w:r>
            <w:r w:rsidRPr="000F0409">
              <w:rPr>
                <w:sz w:val="24"/>
              </w:rPr>
              <w:t>в</w:t>
            </w:r>
            <w:r w:rsidRPr="000F0409">
              <w:rPr>
                <w:spacing w:val="1"/>
                <w:sz w:val="24"/>
              </w:rPr>
              <w:t xml:space="preserve"> </w:t>
            </w:r>
            <w:r w:rsidRPr="000F0409">
              <w:rPr>
                <w:sz w:val="24"/>
              </w:rPr>
              <w:t>ценообразовании</w:t>
            </w:r>
            <w:r w:rsidR="00B60216">
              <w:rPr>
                <w:sz w:val="24"/>
              </w:rPr>
              <w:t xml:space="preserve"> </w:t>
            </w:r>
            <w:r w:rsidRPr="000F0409">
              <w:rPr>
                <w:spacing w:val="-57"/>
                <w:sz w:val="24"/>
              </w:rPr>
              <w:t xml:space="preserve"> </w:t>
            </w:r>
            <w:r w:rsidR="00B60216">
              <w:rPr>
                <w:spacing w:val="-57"/>
                <w:sz w:val="24"/>
              </w:rPr>
              <w:t xml:space="preserve">  </w:t>
            </w:r>
            <w:r w:rsidRPr="000F0409">
              <w:rPr>
                <w:sz w:val="24"/>
              </w:rPr>
              <w:t>компаний.</w:t>
            </w:r>
          </w:p>
          <w:p w14:paraId="485D2E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9BF4E5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B2DAC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490A11F" w14:textId="2240D572" w:rsidR="00901A4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B81C960" w14:textId="0512525B" w:rsidR="00901A43" w:rsidRPr="000F0409" w:rsidRDefault="00B60216"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Опрос,</w:t>
            </w:r>
            <w:r w:rsidR="00901A43" w:rsidRPr="000F0409">
              <w:rPr>
                <w:rFonts w:ascii="Times New Roman" w:eastAsia="Times New Roman" w:hAnsi="Times New Roman"/>
                <w:color w:val="000000"/>
                <w:sz w:val="24"/>
                <w:szCs w:val="24"/>
                <w:lang w:eastAsia="ru-RU"/>
              </w:rPr>
              <w:t xml:space="preserve"> решение тестов, решение задач</w:t>
            </w:r>
          </w:p>
        </w:tc>
      </w:tr>
      <w:tr w:rsidR="00901A43" w:rsidRPr="000F0409" w14:paraId="4EF4F2AC" w14:textId="77777777" w:rsidTr="003471B0">
        <w:tc>
          <w:tcPr>
            <w:tcW w:w="2122" w:type="dxa"/>
            <w:shd w:val="clear" w:color="auto" w:fill="auto"/>
            <w:vAlign w:val="center"/>
          </w:tcPr>
          <w:p w14:paraId="1355583F" w14:textId="2716E415"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8. Специфика инвестиционных рисков в корпоративном управлении</w:t>
            </w:r>
          </w:p>
        </w:tc>
        <w:tc>
          <w:tcPr>
            <w:tcW w:w="5811" w:type="dxa"/>
          </w:tcPr>
          <w:p w14:paraId="0CDAD5FE" w14:textId="77777777"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Специфика</w:t>
            </w:r>
            <w:r w:rsidRPr="000F0409">
              <w:rPr>
                <w:sz w:val="24"/>
              </w:rPr>
              <w:tab/>
              <w:t>оценки</w:t>
            </w:r>
            <w:r w:rsidRPr="000F0409">
              <w:rPr>
                <w:sz w:val="24"/>
              </w:rPr>
              <w:tab/>
            </w:r>
            <w:r w:rsidRPr="000F0409">
              <w:rPr>
                <w:spacing w:val="-1"/>
                <w:sz w:val="24"/>
              </w:rPr>
              <w:t>рисков</w:t>
            </w:r>
            <w:r w:rsidRPr="000F0409">
              <w:rPr>
                <w:spacing w:val="-58"/>
                <w:sz w:val="24"/>
              </w:rPr>
              <w:t xml:space="preserve"> </w:t>
            </w:r>
            <w:r w:rsidRPr="000F0409">
              <w:rPr>
                <w:sz w:val="24"/>
              </w:rPr>
              <w:t>инвестиционных проектов.</w:t>
            </w:r>
          </w:p>
          <w:p w14:paraId="364D464F" w14:textId="77777777" w:rsidR="00CA3A9D"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 xml:space="preserve">Выбор инвестиционного проекта в условиях риска. </w:t>
            </w:r>
          </w:p>
          <w:p w14:paraId="425035AF" w14:textId="2A7805CD" w:rsidR="00901A43"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Анализ риска в инвестиционной</w:t>
            </w:r>
            <w:r w:rsidR="00CA3A9D" w:rsidRPr="000F0409">
              <w:rPr>
                <w:sz w:val="24"/>
              </w:rPr>
              <w:t xml:space="preserve"> </w:t>
            </w:r>
            <w:r w:rsidRPr="000F0409">
              <w:rPr>
                <w:sz w:val="24"/>
              </w:rPr>
              <w:t>программе</w:t>
            </w:r>
            <w:r w:rsidRPr="000F0409">
              <w:rPr>
                <w:sz w:val="24"/>
              </w:rPr>
              <w:tab/>
              <w:t>с привлечением кредитов.</w:t>
            </w:r>
          </w:p>
          <w:p w14:paraId="1A284E32" w14:textId="1B6140F8"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Особенности</w:t>
            </w:r>
            <w:r w:rsidR="00CA3A9D" w:rsidRPr="000F0409">
              <w:rPr>
                <w:sz w:val="24"/>
              </w:rPr>
              <w:t xml:space="preserve"> </w:t>
            </w:r>
            <w:r w:rsidRPr="000F0409">
              <w:rPr>
                <w:sz w:val="24"/>
              </w:rPr>
              <w:t>оптимизаци</w:t>
            </w:r>
            <w:r w:rsidR="00CA3A9D" w:rsidRPr="000F0409">
              <w:rPr>
                <w:sz w:val="24"/>
              </w:rPr>
              <w:t>и</w:t>
            </w:r>
            <w:r w:rsidRPr="000F0409">
              <w:rPr>
                <w:sz w:val="24"/>
              </w:rPr>
              <w:t xml:space="preserve"> инвестиционного бизнес-плана.</w:t>
            </w:r>
          </w:p>
          <w:p w14:paraId="7212C12C" w14:textId="77777777" w:rsidR="00901A43" w:rsidRPr="000F0409" w:rsidRDefault="00901A43" w:rsidP="00901A43">
            <w:pPr>
              <w:pStyle w:val="TableParagraph"/>
              <w:numPr>
                <w:ilvl w:val="0"/>
                <w:numId w:val="238"/>
              </w:numPr>
              <w:tabs>
                <w:tab w:val="left" w:pos="571"/>
              </w:tabs>
              <w:ind w:right="97"/>
              <w:jc w:val="both"/>
              <w:rPr>
                <w:sz w:val="24"/>
              </w:rPr>
            </w:pPr>
            <w:r w:rsidRPr="000F0409">
              <w:rPr>
                <w:sz w:val="24"/>
              </w:rPr>
              <w:t>Специфика</w:t>
            </w:r>
            <w:r w:rsidRPr="000F0409">
              <w:rPr>
                <w:spacing w:val="1"/>
                <w:sz w:val="24"/>
              </w:rPr>
              <w:t xml:space="preserve"> </w:t>
            </w:r>
            <w:r w:rsidRPr="000F0409">
              <w:rPr>
                <w:sz w:val="24"/>
              </w:rPr>
              <w:t>выбора</w:t>
            </w:r>
            <w:r w:rsidRPr="000F0409">
              <w:rPr>
                <w:spacing w:val="1"/>
                <w:sz w:val="24"/>
              </w:rPr>
              <w:t xml:space="preserve"> </w:t>
            </w:r>
            <w:r w:rsidRPr="000F0409">
              <w:rPr>
                <w:sz w:val="24"/>
              </w:rPr>
              <w:t>оптимального</w:t>
            </w:r>
            <w:r w:rsidRPr="000F0409">
              <w:rPr>
                <w:spacing w:val="-57"/>
                <w:sz w:val="24"/>
              </w:rPr>
              <w:t xml:space="preserve"> </w:t>
            </w:r>
            <w:r w:rsidRPr="000F0409">
              <w:rPr>
                <w:sz w:val="24"/>
              </w:rPr>
              <w:t>инвестиционного</w:t>
            </w:r>
            <w:r w:rsidRPr="000F0409">
              <w:rPr>
                <w:spacing w:val="-1"/>
                <w:sz w:val="24"/>
              </w:rPr>
              <w:t xml:space="preserve"> </w:t>
            </w:r>
            <w:r w:rsidRPr="000F0409">
              <w:rPr>
                <w:sz w:val="24"/>
              </w:rPr>
              <w:t>проекта.</w:t>
            </w:r>
          </w:p>
          <w:p w14:paraId="5489B0D7" w14:textId="77777777" w:rsidR="00901A43" w:rsidRPr="000F0409" w:rsidRDefault="00901A43" w:rsidP="00901A43">
            <w:pPr>
              <w:pStyle w:val="TableParagraph"/>
              <w:numPr>
                <w:ilvl w:val="0"/>
                <w:numId w:val="238"/>
              </w:numPr>
              <w:tabs>
                <w:tab w:val="left" w:pos="571"/>
              </w:tabs>
              <w:ind w:right="101"/>
              <w:jc w:val="both"/>
              <w:rPr>
                <w:sz w:val="24"/>
              </w:rPr>
            </w:pPr>
            <w:r w:rsidRPr="000F0409">
              <w:rPr>
                <w:sz w:val="24"/>
              </w:rPr>
              <w:t>Интегральные</w:t>
            </w:r>
            <w:r w:rsidRPr="000F0409">
              <w:rPr>
                <w:spacing w:val="1"/>
                <w:sz w:val="24"/>
              </w:rPr>
              <w:t xml:space="preserve"> </w:t>
            </w:r>
            <w:r w:rsidRPr="000F0409">
              <w:rPr>
                <w:sz w:val="24"/>
              </w:rPr>
              <w:t>показатели</w:t>
            </w:r>
            <w:r w:rsidRPr="000F0409">
              <w:rPr>
                <w:spacing w:val="1"/>
                <w:sz w:val="24"/>
              </w:rPr>
              <w:t xml:space="preserve"> </w:t>
            </w:r>
            <w:r w:rsidRPr="000F0409">
              <w:rPr>
                <w:sz w:val="24"/>
              </w:rPr>
              <w:t>эффективности</w:t>
            </w:r>
            <w:r w:rsidRPr="000F0409">
              <w:rPr>
                <w:spacing w:val="-57"/>
                <w:sz w:val="24"/>
              </w:rPr>
              <w:t xml:space="preserve"> </w:t>
            </w:r>
            <w:r w:rsidRPr="000F0409">
              <w:rPr>
                <w:sz w:val="24"/>
              </w:rPr>
              <w:t>инвестиционных</w:t>
            </w:r>
            <w:r w:rsidRPr="000F0409">
              <w:rPr>
                <w:spacing w:val="-1"/>
                <w:sz w:val="24"/>
              </w:rPr>
              <w:t xml:space="preserve"> </w:t>
            </w:r>
            <w:r w:rsidRPr="000F0409">
              <w:rPr>
                <w:sz w:val="24"/>
              </w:rPr>
              <w:t>проектов.</w:t>
            </w:r>
          </w:p>
          <w:p w14:paraId="41520BAF" w14:textId="77777777" w:rsidR="00901A43" w:rsidRPr="000F0409" w:rsidRDefault="00901A43" w:rsidP="00901A43">
            <w:pPr>
              <w:pStyle w:val="TableParagraph"/>
              <w:numPr>
                <w:ilvl w:val="0"/>
                <w:numId w:val="238"/>
              </w:numPr>
              <w:tabs>
                <w:tab w:val="left" w:pos="571"/>
              </w:tabs>
              <w:ind w:hanging="361"/>
              <w:jc w:val="both"/>
              <w:rPr>
                <w:sz w:val="24"/>
              </w:rPr>
            </w:pPr>
            <w:r w:rsidRPr="000F0409">
              <w:rPr>
                <w:sz w:val="24"/>
              </w:rPr>
              <w:t>Анализ</w:t>
            </w:r>
            <w:r w:rsidRPr="000F0409">
              <w:rPr>
                <w:spacing w:val="-3"/>
                <w:sz w:val="24"/>
              </w:rPr>
              <w:t xml:space="preserve"> </w:t>
            </w:r>
            <w:r w:rsidRPr="000F0409">
              <w:rPr>
                <w:sz w:val="24"/>
              </w:rPr>
              <w:t>значений</w:t>
            </w:r>
            <w:r w:rsidRPr="000F0409">
              <w:rPr>
                <w:spacing w:val="-2"/>
                <w:sz w:val="24"/>
              </w:rPr>
              <w:t xml:space="preserve"> </w:t>
            </w:r>
            <w:r w:rsidRPr="000F0409">
              <w:rPr>
                <w:sz w:val="24"/>
              </w:rPr>
              <w:t>риска</w:t>
            </w:r>
            <w:r w:rsidRPr="000F0409">
              <w:rPr>
                <w:spacing w:val="-3"/>
                <w:sz w:val="24"/>
              </w:rPr>
              <w:t xml:space="preserve"> </w:t>
            </w:r>
            <w:r w:rsidRPr="000F0409">
              <w:rPr>
                <w:sz w:val="24"/>
              </w:rPr>
              <w:t>портфелей.</w:t>
            </w:r>
          </w:p>
          <w:p w14:paraId="5A66B7E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1A9ED5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F03D775"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C2733D1" w14:textId="316D9911" w:rsidR="00901A43" w:rsidRPr="000F0409" w:rsidRDefault="005D0D5F" w:rsidP="005D0D5F">
            <w:pPr>
              <w:shd w:val="clear" w:color="auto" w:fill="FFFFFF"/>
              <w:ind w:left="360"/>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6FBA4FB" w14:textId="12ADD703" w:rsidR="00901A43" w:rsidRPr="000F0409" w:rsidRDefault="00B60216"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Опрос,</w:t>
            </w:r>
            <w:r w:rsidRPr="000F0409">
              <w:rPr>
                <w:rFonts w:ascii="Times New Roman" w:eastAsia="Times New Roman" w:hAnsi="Times New Roman"/>
                <w:color w:val="000000"/>
                <w:sz w:val="24"/>
                <w:szCs w:val="24"/>
                <w:lang w:eastAsia="ru-RU"/>
              </w:rPr>
              <w:t xml:space="preserve"> решение тестов, решение задач</w:t>
            </w:r>
          </w:p>
        </w:tc>
      </w:tr>
      <w:tr w:rsidR="00897453" w:rsidRPr="000F0409" w14:paraId="12E6E7B2" w14:textId="77777777" w:rsidTr="003471B0">
        <w:tc>
          <w:tcPr>
            <w:tcW w:w="2122" w:type="dxa"/>
            <w:shd w:val="clear" w:color="auto" w:fill="auto"/>
            <w:vAlign w:val="center"/>
          </w:tcPr>
          <w:p w14:paraId="077AA5E9" w14:textId="3438C02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9. Риск-ориентированный подход в антикризисном управлении</w:t>
            </w:r>
          </w:p>
        </w:tc>
        <w:tc>
          <w:tcPr>
            <w:tcW w:w="5811" w:type="dxa"/>
          </w:tcPr>
          <w:p w14:paraId="7627C153"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Способы оценки риска банкротства.</w:t>
            </w:r>
          </w:p>
          <w:p w14:paraId="6E307467"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Управление риском банкротства.</w:t>
            </w:r>
          </w:p>
          <w:p w14:paraId="53EE78F2"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Оптимизация плана внешнего управления.</w:t>
            </w:r>
          </w:p>
          <w:p w14:paraId="43DB7682"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Модели оценки кредитного риска.</w:t>
            </w:r>
          </w:p>
          <w:p w14:paraId="1A865D17"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 xml:space="preserve">Внутренний корпоративный рейтинг контрагентов на основе </w:t>
            </w:r>
            <w:proofErr w:type="spellStart"/>
            <w:r w:rsidRPr="000F0409">
              <w:rPr>
                <w:sz w:val="24"/>
              </w:rPr>
              <w:t>скоринга</w:t>
            </w:r>
            <w:proofErr w:type="spellEnd"/>
            <w:r w:rsidRPr="000F0409">
              <w:rPr>
                <w:sz w:val="24"/>
              </w:rPr>
              <w:t>.</w:t>
            </w:r>
          </w:p>
          <w:p w14:paraId="2FAE03AA"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Экспертная оценка волатильности активов фирмы.</w:t>
            </w:r>
          </w:p>
          <w:p w14:paraId="73E03C2D" w14:textId="60DB763A"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Расчет       вероятности        дефолта        и распределения убытков.</w:t>
            </w:r>
          </w:p>
          <w:p w14:paraId="7C7176EA" w14:textId="77777777" w:rsidR="00901A43" w:rsidRPr="000F0409" w:rsidRDefault="00901A43" w:rsidP="001B1056">
            <w:pPr>
              <w:pStyle w:val="TableParagraph"/>
              <w:numPr>
                <w:ilvl w:val="0"/>
                <w:numId w:val="205"/>
              </w:numPr>
              <w:tabs>
                <w:tab w:val="left" w:pos="571"/>
              </w:tabs>
              <w:spacing w:line="269" w:lineRule="exact"/>
              <w:jc w:val="both"/>
              <w:rPr>
                <w:sz w:val="24"/>
              </w:rPr>
            </w:pPr>
            <w:r w:rsidRPr="000F0409">
              <w:rPr>
                <w:sz w:val="24"/>
              </w:rPr>
              <w:t>Специфика расчета рыночного и кредитного рисков.</w:t>
            </w:r>
          </w:p>
          <w:p w14:paraId="4AC10A46" w14:textId="77777777"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AB3F166" w14:textId="0217AB45"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sidR="005D0D5F">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AC40A6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728C3" w:rsidRPr="004728C3">
              <w:rPr>
                <w:rFonts w:ascii="Times New Roman" w:eastAsia="Times New Roman" w:hAnsi="Times New Roman"/>
                <w:i/>
                <w:sz w:val="24"/>
                <w:szCs w:val="24"/>
                <w:lang w:eastAsia="ru-RU"/>
              </w:rPr>
              <w:t>.</w:t>
            </w:r>
          </w:p>
          <w:p w14:paraId="073B8276" w14:textId="45CB13D1" w:rsidR="00901A43" w:rsidRPr="005D0D5F" w:rsidRDefault="004728C3"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sidR="005D0D5F">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1089FCB" w14:textId="0C05B8B0" w:rsidR="00897453" w:rsidRPr="000F0409" w:rsidRDefault="00B60216"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Опрос,</w:t>
            </w:r>
            <w:r w:rsidRPr="000F0409">
              <w:rPr>
                <w:rFonts w:ascii="Times New Roman" w:eastAsia="Times New Roman" w:hAnsi="Times New Roman"/>
                <w:color w:val="000000"/>
                <w:sz w:val="24"/>
                <w:szCs w:val="24"/>
                <w:lang w:eastAsia="ru-RU"/>
              </w:rPr>
              <w:t xml:space="preserve"> решение тестов, решение задач</w:t>
            </w:r>
          </w:p>
        </w:tc>
      </w:tr>
      <w:tr w:rsidR="00897453" w:rsidRPr="000F0409" w14:paraId="629590AE" w14:textId="77777777" w:rsidTr="003471B0">
        <w:tc>
          <w:tcPr>
            <w:tcW w:w="2122" w:type="dxa"/>
            <w:shd w:val="clear" w:color="auto" w:fill="auto"/>
            <w:vAlign w:val="center"/>
          </w:tcPr>
          <w:p w14:paraId="4031889B" w14:textId="002FD5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10. Риски в сделках слияния и поглощения в корпоративном управлении</w:t>
            </w:r>
          </w:p>
        </w:tc>
        <w:tc>
          <w:tcPr>
            <w:tcW w:w="5811" w:type="dxa"/>
          </w:tcPr>
          <w:p w14:paraId="3A0AFD1C"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Поглощение, объединение, приобретение, слияние. </w:t>
            </w:r>
          </w:p>
          <w:p w14:paraId="0B3C76BD" w14:textId="08AEFB09"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позитивные и негативные факторы, влияющие на результативность сделок </w:t>
            </w:r>
            <w:proofErr w:type="spellStart"/>
            <w:r w:rsidRPr="000F0409">
              <w:rPr>
                <w:sz w:val="24"/>
              </w:rPr>
              <w:t>СиП</w:t>
            </w:r>
            <w:proofErr w:type="spellEnd"/>
            <w:r w:rsidRPr="000F0409">
              <w:rPr>
                <w:sz w:val="24"/>
              </w:rPr>
              <w:t xml:space="preserve">. </w:t>
            </w:r>
          </w:p>
          <w:p w14:paraId="29A3D5FA"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Синергетические преимущества сделок </w:t>
            </w:r>
            <w:proofErr w:type="spellStart"/>
            <w:r w:rsidRPr="000F0409">
              <w:rPr>
                <w:sz w:val="24"/>
              </w:rPr>
              <w:t>СиП</w:t>
            </w:r>
            <w:proofErr w:type="spellEnd"/>
            <w:r w:rsidRPr="000F0409">
              <w:rPr>
                <w:sz w:val="24"/>
              </w:rPr>
              <w:t xml:space="preserve">. Возможности и риски участников. </w:t>
            </w:r>
          </w:p>
          <w:p w14:paraId="07494568" w14:textId="77777777" w:rsidR="00F67408" w:rsidRPr="000F0409" w:rsidRDefault="00F67408" w:rsidP="00F67408">
            <w:pPr>
              <w:pStyle w:val="TableParagraph"/>
              <w:numPr>
                <w:ilvl w:val="0"/>
                <w:numId w:val="259"/>
              </w:numPr>
              <w:tabs>
                <w:tab w:val="left" w:pos="570"/>
                <w:tab w:val="left" w:pos="571"/>
              </w:tabs>
              <w:spacing w:line="269" w:lineRule="exact"/>
              <w:rPr>
                <w:sz w:val="24"/>
              </w:rPr>
            </w:pPr>
            <w:r w:rsidRPr="000F0409">
              <w:rPr>
                <w:sz w:val="24"/>
              </w:rPr>
              <w:t xml:space="preserve">Стратегическое планирование слияний и </w:t>
            </w:r>
            <w:r w:rsidRPr="000F0409">
              <w:rPr>
                <w:sz w:val="24"/>
              </w:rPr>
              <w:lastRenderedPageBreak/>
              <w:t xml:space="preserve">поглощений. </w:t>
            </w:r>
          </w:p>
          <w:p w14:paraId="0F3EC107"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аспекты процесса структурирования сделки </w:t>
            </w:r>
            <w:proofErr w:type="spellStart"/>
            <w:r w:rsidRPr="000F0409">
              <w:rPr>
                <w:sz w:val="24"/>
              </w:rPr>
              <w:t>СиП</w:t>
            </w:r>
            <w:proofErr w:type="spellEnd"/>
            <w:r w:rsidRPr="000F0409">
              <w:rPr>
                <w:sz w:val="24"/>
              </w:rPr>
              <w:t xml:space="preserve">. </w:t>
            </w:r>
          </w:p>
          <w:p w14:paraId="48039B52"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Методы осуществления и способы финансирования и оплаты сделок </w:t>
            </w:r>
            <w:proofErr w:type="spellStart"/>
            <w:r w:rsidRPr="000F0409">
              <w:rPr>
                <w:sz w:val="24"/>
              </w:rPr>
              <w:t>СиП</w:t>
            </w:r>
            <w:proofErr w:type="spellEnd"/>
            <w:r w:rsidRPr="000F0409">
              <w:rPr>
                <w:sz w:val="24"/>
              </w:rPr>
              <w:t xml:space="preserve">. </w:t>
            </w:r>
          </w:p>
          <w:p w14:paraId="18866DFC" w14:textId="77777777" w:rsidR="00F67408" w:rsidRPr="000F0409" w:rsidRDefault="00F67408" w:rsidP="00B6537F">
            <w:pPr>
              <w:pStyle w:val="TableParagraph"/>
              <w:numPr>
                <w:ilvl w:val="0"/>
                <w:numId w:val="259"/>
              </w:numPr>
              <w:tabs>
                <w:tab w:val="left" w:pos="570"/>
                <w:tab w:val="left" w:pos="571"/>
              </w:tabs>
              <w:spacing w:line="269" w:lineRule="exact"/>
              <w:rPr>
                <w:sz w:val="24"/>
              </w:rPr>
            </w:pPr>
            <w:r w:rsidRPr="000F0409">
              <w:rPr>
                <w:sz w:val="24"/>
              </w:rPr>
              <w:t>Интеграция после слияния.</w:t>
            </w:r>
          </w:p>
          <w:p w14:paraId="7A2878E6" w14:textId="7836267F"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Механизмы реализации сделок </w:t>
            </w:r>
            <w:proofErr w:type="spellStart"/>
            <w:proofErr w:type="gramStart"/>
            <w:r w:rsidRPr="000F0409">
              <w:rPr>
                <w:sz w:val="24"/>
              </w:rPr>
              <w:t>СиП</w:t>
            </w:r>
            <w:proofErr w:type="spellEnd"/>
            <w:proofErr w:type="gramEnd"/>
            <w:r w:rsidRPr="000F0409">
              <w:rPr>
                <w:sz w:val="24"/>
              </w:rPr>
              <w:t xml:space="preserve"> на рынке корпоративного контроля.</w:t>
            </w:r>
          </w:p>
          <w:p w14:paraId="2398659B" w14:textId="42804071" w:rsidR="00376197" w:rsidRPr="000F0409" w:rsidRDefault="00376197" w:rsidP="00B6537F">
            <w:pPr>
              <w:pStyle w:val="TableParagraph"/>
              <w:numPr>
                <w:ilvl w:val="0"/>
                <w:numId w:val="259"/>
              </w:numPr>
              <w:tabs>
                <w:tab w:val="left" w:pos="570"/>
                <w:tab w:val="left" w:pos="571"/>
              </w:tabs>
              <w:spacing w:line="269" w:lineRule="exact"/>
              <w:rPr>
                <w:sz w:val="24"/>
              </w:rPr>
            </w:pPr>
            <w:r w:rsidRPr="000F0409">
              <w:rPr>
                <w:sz w:val="24"/>
              </w:rPr>
              <w:t xml:space="preserve">Особенности налогообложения в сделках </w:t>
            </w:r>
            <w:proofErr w:type="spellStart"/>
            <w:r w:rsidRPr="000F0409">
              <w:rPr>
                <w:sz w:val="24"/>
              </w:rPr>
              <w:t>СиП</w:t>
            </w:r>
            <w:proofErr w:type="spellEnd"/>
            <w:r w:rsidRPr="000F0409">
              <w:rPr>
                <w:sz w:val="24"/>
              </w:rPr>
              <w:t>.</w:t>
            </w:r>
          </w:p>
          <w:p w14:paraId="275340CC"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FE99685"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14DA4C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7526D3D" w14:textId="62BEEB16"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403594AD" w14:textId="260123B4" w:rsidR="00897453" w:rsidRPr="000F0409" w:rsidRDefault="00B60216"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Опрос,</w:t>
            </w:r>
            <w:r w:rsidR="00897453" w:rsidRPr="000F0409">
              <w:rPr>
                <w:rFonts w:ascii="Times New Roman" w:eastAsia="Times New Roman" w:hAnsi="Times New Roman"/>
                <w:color w:val="000000"/>
                <w:sz w:val="24"/>
                <w:szCs w:val="24"/>
                <w:lang w:eastAsia="ru-RU"/>
              </w:rPr>
              <w:t xml:space="preserve"> решение тестов, разбор ситуаций</w:t>
            </w:r>
          </w:p>
        </w:tc>
      </w:tr>
      <w:tr w:rsidR="00897453" w:rsidRPr="000F0409" w14:paraId="79078451" w14:textId="77777777" w:rsidTr="003471B0">
        <w:tc>
          <w:tcPr>
            <w:tcW w:w="2122" w:type="dxa"/>
            <w:shd w:val="clear" w:color="auto" w:fill="auto"/>
          </w:tcPr>
          <w:p w14:paraId="05829FDD" w14:textId="6C2C17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11. Устойчивое корпоративное управление: от экономической эффективности к устойчивости</w:t>
            </w:r>
          </w:p>
        </w:tc>
        <w:tc>
          <w:tcPr>
            <w:tcW w:w="5811" w:type="dxa"/>
          </w:tcPr>
          <w:p w14:paraId="409514CD"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Корпоративная социальная ответственность. ESG – повестка. Устойчивое развитие. </w:t>
            </w:r>
          </w:p>
          <w:p w14:paraId="324BD01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Усиление давления со стороны групп влияния (</w:t>
            </w:r>
            <w:proofErr w:type="spellStart"/>
            <w:r w:rsidRPr="000F0409">
              <w:rPr>
                <w:sz w:val="24"/>
              </w:rPr>
              <w:t>стэйкхолдеров</w:t>
            </w:r>
            <w:proofErr w:type="spellEnd"/>
            <w:r w:rsidRPr="000F0409">
              <w:rPr>
                <w:sz w:val="24"/>
              </w:rPr>
              <w:t xml:space="preserve">). </w:t>
            </w:r>
          </w:p>
          <w:p w14:paraId="217AF77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Государственное регулирование поведения участников рынка в контексте ESG.  </w:t>
            </w:r>
          </w:p>
          <w:p w14:paraId="05748CC4"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Риски компаний с области нарушения прав человека. </w:t>
            </w:r>
          </w:p>
          <w:p w14:paraId="6348EA55"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Интеграция целей акционеров и ключевых заинтересованных сторон.</w:t>
            </w:r>
          </w:p>
          <w:p w14:paraId="7F52A261"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pacing w:val="1"/>
                <w:sz w:val="24"/>
                <w:szCs w:val="24"/>
              </w:rPr>
              <w:t>Качество Совета директоров.</w:t>
            </w:r>
          </w:p>
          <w:p w14:paraId="202C6BD6"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Стейкхолдерская</w:t>
            </w:r>
            <w:proofErr w:type="spellEnd"/>
            <w:r w:rsidRPr="000F0409">
              <w:rPr>
                <w:spacing w:val="1"/>
                <w:sz w:val="24"/>
                <w:szCs w:val="24"/>
              </w:rPr>
              <w:t xml:space="preserve"> коммуникация. </w:t>
            </w:r>
          </w:p>
          <w:p w14:paraId="6331A950"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Антикоррупция</w:t>
            </w:r>
            <w:proofErr w:type="spellEnd"/>
            <w:r w:rsidRPr="000F0409">
              <w:rPr>
                <w:spacing w:val="1"/>
                <w:sz w:val="24"/>
                <w:szCs w:val="24"/>
              </w:rPr>
              <w:t xml:space="preserve"> и этика бизнеса.</w:t>
            </w:r>
          </w:p>
          <w:p w14:paraId="4B22CE0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1145A2E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41EBF0E"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F3B980E" w14:textId="7EC7052E"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C4548D3" w14:textId="6F6BB71A" w:rsidR="00897453" w:rsidRPr="000F0409" w:rsidRDefault="00897453" w:rsidP="00B60216">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w:t>
            </w:r>
            <w:r w:rsidR="00B60216">
              <w:rPr>
                <w:rFonts w:ascii="Times New Roman" w:eastAsia="Times New Roman" w:hAnsi="Times New Roman"/>
                <w:color w:val="000000"/>
                <w:sz w:val="24"/>
                <w:szCs w:val="24"/>
                <w:lang w:eastAsia="ru-RU"/>
              </w:rPr>
              <w:t>,</w:t>
            </w:r>
            <w:r w:rsidRPr="000F0409">
              <w:rPr>
                <w:rFonts w:ascii="Times New Roman" w:eastAsia="Times New Roman" w:hAnsi="Times New Roman"/>
                <w:color w:val="000000"/>
                <w:sz w:val="24"/>
                <w:szCs w:val="24"/>
                <w:lang w:eastAsia="ru-RU"/>
              </w:rPr>
              <w:t xml:space="preserve"> решение тестов, разбор ситуаций</w:t>
            </w:r>
          </w:p>
        </w:tc>
      </w:tr>
    </w:tbl>
    <w:p w14:paraId="45F57A59" w14:textId="77777777" w:rsidR="00C41634" w:rsidRPr="000F0409"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bookmarkEnd w:id="27"/>
    <w:p w14:paraId="070B1D15" w14:textId="11180F7E" w:rsidR="00E6328B" w:rsidRPr="000F0409" w:rsidRDefault="00E6328B" w:rsidP="00C41634">
      <w:pPr>
        <w:spacing w:after="0" w:line="240" w:lineRule="auto"/>
        <w:ind w:firstLine="709"/>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BC11F82" w14:textId="77777777" w:rsidR="00737C19" w:rsidRPr="000F040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4FFAA0F" w:rsidR="007C5926" w:rsidRPr="000F0409"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5</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10"/>
        <w:gridCol w:w="5240"/>
        <w:gridCol w:w="1985"/>
      </w:tblGrid>
      <w:tr w:rsidR="007F6CC3" w:rsidRPr="000F0409" w14:paraId="1F5C5EA2" w14:textId="77777777" w:rsidTr="006F7B9A">
        <w:trPr>
          <w:cantSplit/>
          <w:trHeight w:val="650"/>
          <w:jc w:val="center"/>
        </w:trPr>
        <w:tc>
          <w:tcPr>
            <w:tcW w:w="2410" w:type="dxa"/>
            <w:shd w:val="clear" w:color="auto" w:fill="auto"/>
            <w:vAlign w:val="center"/>
          </w:tcPr>
          <w:p w14:paraId="324B6A97" w14:textId="72B9E3BF"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Наименование тем (разделов) дисциплины</w:t>
            </w:r>
          </w:p>
        </w:tc>
        <w:tc>
          <w:tcPr>
            <w:tcW w:w="5240" w:type="dxa"/>
            <w:shd w:val="clear" w:color="auto" w:fill="auto"/>
          </w:tcPr>
          <w:p w14:paraId="1991801F" w14:textId="77777777" w:rsidR="00322CB7" w:rsidRPr="000F0409" w:rsidRDefault="00322CB7" w:rsidP="00564197">
            <w:pPr>
              <w:widowControl w:val="0"/>
              <w:spacing w:after="0" w:line="240" w:lineRule="auto"/>
              <w:jc w:val="center"/>
              <w:rPr>
                <w:rFonts w:ascii="Times New Roman" w:eastAsia="Times New Roman" w:hAnsi="Times New Roman" w:cs="Times New Roman"/>
                <w:sz w:val="24"/>
                <w:szCs w:val="24"/>
                <w:lang w:eastAsia="ru-RU"/>
              </w:rPr>
            </w:pPr>
          </w:p>
          <w:p w14:paraId="1244FCB3" w14:textId="31DB242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1985" w:type="dxa"/>
          </w:tcPr>
          <w:p w14:paraId="7B9F0A55" w14:textId="5E264B7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Формы внеаудиторной самостоятельной работы</w:t>
            </w:r>
          </w:p>
        </w:tc>
      </w:tr>
      <w:tr w:rsidR="00901A43" w:rsidRPr="000F0409" w14:paraId="5CA32E3A" w14:textId="77777777" w:rsidTr="00096D06">
        <w:trPr>
          <w:trHeight w:val="2216"/>
          <w:jc w:val="center"/>
        </w:trPr>
        <w:tc>
          <w:tcPr>
            <w:tcW w:w="2410" w:type="dxa"/>
            <w:shd w:val="clear" w:color="auto" w:fill="auto"/>
            <w:vAlign w:val="center"/>
          </w:tcPr>
          <w:p w14:paraId="05378D40" w14:textId="65828C57" w:rsidR="00901A43" w:rsidRPr="000F0409" w:rsidRDefault="00901A43" w:rsidP="00901A43">
            <w:pPr>
              <w:widowControl w:val="0"/>
              <w:ind w:firstLine="22"/>
              <w:rPr>
                <w:rFonts w:ascii="Times New Roman" w:eastAsia="Times New Roman" w:hAnsi="Times New Roman" w:cs="Times New Roman"/>
                <w:noProof/>
                <w:sz w:val="24"/>
                <w:szCs w:val="24"/>
                <w:lang w:eastAsia="ru-RU"/>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240" w:type="dxa"/>
            <w:shd w:val="clear" w:color="auto" w:fill="auto"/>
          </w:tcPr>
          <w:p w14:paraId="04623613" w14:textId="11AC7F57"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Специфика отделения собственности от управления и контроля от собственности в современных компаниях.</w:t>
            </w:r>
          </w:p>
          <w:p w14:paraId="7C6C726E" w14:textId="219DF43D"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Практические примеры открытости или раскрытия информации в деятельности компаний.</w:t>
            </w:r>
          </w:p>
          <w:p w14:paraId="702C6A22" w14:textId="31E01CC6" w:rsidR="00901A43" w:rsidRPr="000F0409" w:rsidRDefault="00322CB7" w:rsidP="00096D06">
            <w:pPr>
              <w:pStyle w:val="TableParagraph"/>
              <w:numPr>
                <w:ilvl w:val="0"/>
                <w:numId w:val="247"/>
              </w:numPr>
              <w:ind w:left="454" w:hanging="312"/>
              <w:rPr>
                <w:sz w:val="24"/>
                <w:szCs w:val="24"/>
                <w:lang w:eastAsia="ru-RU"/>
              </w:rPr>
            </w:pPr>
            <w:r w:rsidRPr="000F0409">
              <w:rPr>
                <w:sz w:val="24"/>
                <w:szCs w:val="24"/>
              </w:rPr>
              <w:t>Систематизация рисков в различных моделях корпоративного управления</w:t>
            </w:r>
          </w:p>
        </w:tc>
        <w:tc>
          <w:tcPr>
            <w:tcW w:w="1985" w:type="dxa"/>
          </w:tcPr>
          <w:p w14:paraId="257C1E86"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510E14CE" w:rsidR="00096D06" w:rsidRPr="000F0409" w:rsidRDefault="00096D06"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sidR="001A15F5">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6E9CD90E" w14:textId="77777777" w:rsidTr="00096D06">
        <w:trPr>
          <w:jc w:val="center"/>
        </w:trPr>
        <w:tc>
          <w:tcPr>
            <w:tcW w:w="2410" w:type="dxa"/>
            <w:shd w:val="clear" w:color="auto" w:fill="auto"/>
            <w:vAlign w:val="center"/>
          </w:tcPr>
          <w:p w14:paraId="7B314C85" w14:textId="6175F360"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5240" w:type="dxa"/>
            <w:shd w:val="clear" w:color="auto" w:fill="auto"/>
          </w:tcPr>
          <w:p w14:paraId="59E5C7AF" w14:textId="43AF948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Специфика и сущность рисков в различных моделях корпоративного управления.</w:t>
            </w:r>
          </w:p>
          <w:p w14:paraId="783E1120" w14:textId="41E142F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Интересы отдельных групп участников корпоративных отношений.</w:t>
            </w:r>
          </w:p>
          <w:p w14:paraId="299DDE50" w14:textId="0023E473" w:rsidR="00901A43"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Основные типы агентских конфликтов.</w:t>
            </w:r>
          </w:p>
        </w:tc>
        <w:tc>
          <w:tcPr>
            <w:tcW w:w="1985" w:type="dxa"/>
            <w:vAlign w:val="center"/>
          </w:tcPr>
          <w:p w14:paraId="445AB34C" w14:textId="77777777" w:rsidR="00901A43"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r w:rsidRPr="000F0409">
              <w:rPr>
                <w:rFonts w:ascii="Times New Roman" w:eastAsia="Times New Roman" w:hAnsi="Times New Roman" w:cs="Times New Roman"/>
                <w:color w:val="000000"/>
                <w:sz w:val="24"/>
                <w:szCs w:val="24"/>
                <w:lang w:eastAsia="ru-RU"/>
              </w:rPr>
              <w:t xml:space="preserve"> </w:t>
            </w:r>
          </w:p>
          <w:p w14:paraId="7A1E11C6" w14:textId="2D8F9C8F" w:rsidR="001A15F5"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895FB61" w14:textId="77777777" w:rsidTr="00096D06">
        <w:trPr>
          <w:jc w:val="center"/>
        </w:trPr>
        <w:tc>
          <w:tcPr>
            <w:tcW w:w="2410" w:type="dxa"/>
            <w:shd w:val="clear" w:color="auto" w:fill="auto"/>
            <w:vAlign w:val="center"/>
          </w:tcPr>
          <w:p w14:paraId="123FDF4E" w14:textId="5D4B0D37"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3. Методы управления корпоративными рисками</w:t>
            </w:r>
          </w:p>
        </w:tc>
        <w:tc>
          <w:tcPr>
            <w:tcW w:w="5240" w:type="dxa"/>
            <w:shd w:val="clear" w:color="auto" w:fill="auto"/>
          </w:tcPr>
          <w:p w14:paraId="0F277CF2"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низких издержек.</w:t>
            </w:r>
          </w:p>
          <w:p w14:paraId="75E4528B"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дифференциации.</w:t>
            </w:r>
          </w:p>
          <w:p w14:paraId="309A680D"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оптимальных издержек.</w:t>
            </w:r>
          </w:p>
          <w:p w14:paraId="5630C6AF" w14:textId="628547A5"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Создание надлежащих условий для стабильной деятельнос</w:t>
            </w:r>
            <w:r w:rsidRPr="000F0409">
              <w:rPr>
                <w:rFonts w:ascii="Times New Roman" w:eastAsia="Times New Roman" w:hAnsi="Times New Roman"/>
                <w:sz w:val="24"/>
                <w:szCs w:val="24"/>
                <w:lang w:eastAsia="ru-RU"/>
              </w:rPr>
              <w:softHyphen/>
              <w:t>ти компании и должно обеспечивать баланс целей заинтересованных сторон.</w:t>
            </w:r>
          </w:p>
          <w:p w14:paraId="7349AD96" w14:textId="302087E2" w:rsidR="00901A43" w:rsidRPr="000F0409" w:rsidRDefault="00901A43" w:rsidP="00096D06">
            <w:pPr>
              <w:pStyle w:val="af0"/>
              <w:widowControl w:val="0"/>
              <w:tabs>
                <w:tab w:val="left" w:pos="315"/>
                <w:tab w:val="left" w:pos="709"/>
                <w:tab w:val="left" w:pos="993"/>
              </w:tabs>
              <w:spacing w:after="0" w:line="240" w:lineRule="auto"/>
              <w:ind w:left="0"/>
              <w:rPr>
                <w:rFonts w:ascii="Times New Roman" w:eastAsia="Times New Roman" w:hAnsi="Times New Roman"/>
                <w:sz w:val="24"/>
                <w:szCs w:val="24"/>
                <w:lang w:eastAsia="ru-RU"/>
              </w:rPr>
            </w:pPr>
          </w:p>
        </w:tc>
        <w:tc>
          <w:tcPr>
            <w:tcW w:w="1985" w:type="dxa"/>
            <w:vAlign w:val="center"/>
          </w:tcPr>
          <w:p w14:paraId="66C881D9" w14:textId="123E1666"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C955976" w14:textId="3112D48A"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BFBBABD" w14:textId="77777777" w:rsidTr="00096D06">
        <w:trPr>
          <w:jc w:val="center"/>
        </w:trPr>
        <w:tc>
          <w:tcPr>
            <w:tcW w:w="2410" w:type="dxa"/>
            <w:shd w:val="clear" w:color="auto" w:fill="auto"/>
            <w:vAlign w:val="center"/>
          </w:tcPr>
          <w:p w14:paraId="6CD98749" w14:textId="7DE7A9E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5240" w:type="dxa"/>
            <w:shd w:val="clear" w:color="auto" w:fill="auto"/>
          </w:tcPr>
          <w:p w14:paraId="719562C6" w14:textId="79D24A8D"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Оценка риск-аппетита.</w:t>
            </w:r>
          </w:p>
          <w:p w14:paraId="644B5D45" w14:textId="1383011B"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Донесении информации о риск-аппетите.</w:t>
            </w:r>
          </w:p>
          <w:p w14:paraId="03004971" w14:textId="3A460BD0" w:rsidR="00901A4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Пересмотр и обновление риск-аппетита.</w:t>
            </w:r>
          </w:p>
        </w:tc>
        <w:tc>
          <w:tcPr>
            <w:tcW w:w="1985" w:type="dxa"/>
            <w:vAlign w:val="center"/>
          </w:tcPr>
          <w:p w14:paraId="74B3A050" w14:textId="32517B4F"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5064115" w14:textId="3D53AE8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1D9E0E5E" w14:textId="77777777" w:rsidTr="00096D06">
        <w:trPr>
          <w:trHeight w:val="709"/>
          <w:jc w:val="center"/>
        </w:trPr>
        <w:tc>
          <w:tcPr>
            <w:tcW w:w="2410" w:type="dxa"/>
            <w:shd w:val="clear" w:color="auto" w:fill="auto"/>
            <w:vAlign w:val="center"/>
          </w:tcPr>
          <w:p w14:paraId="4337C505" w14:textId="69FDECC8" w:rsidR="00901A43" w:rsidRPr="000F0409" w:rsidRDefault="00901A43" w:rsidP="003B4A1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5. Корпоративная риск-управлен</w:t>
            </w:r>
            <w:r w:rsidR="003B4A19">
              <w:rPr>
                <w:rFonts w:ascii="Times New Roman" w:hAnsi="Times New Roman" w:cs="Times New Roman"/>
                <w:bCs/>
                <w:sz w:val="24"/>
                <w:szCs w:val="24"/>
              </w:rPr>
              <w:t xml:space="preserve">ческая </w:t>
            </w:r>
            <w:r w:rsidRPr="000F0409">
              <w:rPr>
                <w:rFonts w:ascii="Times New Roman" w:hAnsi="Times New Roman" w:cs="Times New Roman"/>
                <w:bCs/>
                <w:sz w:val="24"/>
                <w:szCs w:val="24"/>
              </w:rPr>
              <w:t>культура компании</w:t>
            </w:r>
          </w:p>
        </w:tc>
        <w:tc>
          <w:tcPr>
            <w:tcW w:w="5240" w:type="dxa"/>
            <w:shd w:val="clear" w:color="auto" w:fill="auto"/>
          </w:tcPr>
          <w:p w14:paraId="32C9CB55" w14:textId="4B8FB266"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Распределение ролей (полномочий) и обязанностей (ответственности).</w:t>
            </w:r>
          </w:p>
          <w:p w14:paraId="5B5F6B77" w14:textId="77777777"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Внедрение риск-менеджмента в бизнес-процессы организации.</w:t>
            </w:r>
          </w:p>
          <w:p w14:paraId="45552CDB" w14:textId="23CE224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прозрачности (доступности) и полноты информации о рисках в деятельности компании.</w:t>
            </w:r>
          </w:p>
          <w:p w14:paraId="2B96352D" w14:textId="77777777" w:rsidR="00901A43"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Принятие управленческих решений на основе информации о рисках.</w:t>
            </w:r>
          </w:p>
          <w:p w14:paraId="5FAB9BDC" w14:textId="3C82C56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Отображение компонентов управления рисками в структуре корпоративной архитектуры.</w:t>
            </w:r>
          </w:p>
        </w:tc>
        <w:tc>
          <w:tcPr>
            <w:tcW w:w="1985" w:type="dxa"/>
            <w:vAlign w:val="center"/>
          </w:tcPr>
          <w:p w14:paraId="0DF0B58E" w14:textId="07F171A0"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F25864D" w14:textId="74DAA863"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8766CCF" w14:textId="77777777" w:rsidTr="00096D06">
        <w:trPr>
          <w:trHeight w:val="709"/>
          <w:jc w:val="center"/>
        </w:trPr>
        <w:tc>
          <w:tcPr>
            <w:tcW w:w="2410" w:type="dxa"/>
            <w:shd w:val="clear" w:color="auto" w:fill="auto"/>
            <w:vAlign w:val="center"/>
          </w:tcPr>
          <w:p w14:paraId="224CEDB3" w14:textId="6FA6AD9D"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 xml:space="preserve">Тема 6.  Риск-ориентированный подход в корпоративном управлении </w:t>
            </w:r>
          </w:p>
        </w:tc>
        <w:tc>
          <w:tcPr>
            <w:tcW w:w="5240" w:type="dxa"/>
            <w:shd w:val="clear" w:color="auto" w:fill="auto"/>
          </w:tcPr>
          <w:p w14:paraId="521FA5C0" w14:textId="3605E3D9"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Однофазная и двухфазная структурируй корпоративного контроля.</w:t>
            </w:r>
          </w:p>
          <w:p w14:paraId="1926E6CC" w14:textId="1B02BE72"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Объем правомочий акционера при владения конкретными пакетами акций.</w:t>
            </w:r>
          </w:p>
          <w:p w14:paraId="7A82AFDB" w14:textId="5350E13F"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Корпоративный договор.</w:t>
            </w:r>
          </w:p>
          <w:p w14:paraId="4CC0431C" w14:textId="60DE12D0"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Локальные нормативные документы.</w:t>
            </w:r>
          </w:p>
          <w:p w14:paraId="02B2150A" w14:textId="4284A91A"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Параметры достаточного уровня корпоративного контроля: возможность препятствовать условиям корпоративного шантажа.</w:t>
            </w:r>
          </w:p>
          <w:p w14:paraId="7C47B59B" w14:textId="04DDD1A4" w:rsidR="00901A43"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прав акционеров</w:t>
            </w:r>
          </w:p>
        </w:tc>
        <w:tc>
          <w:tcPr>
            <w:tcW w:w="1985" w:type="dxa"/>
            <w:vAlign w:val="center"/>
          </w:tcPr>
          <w:p w14:paraId="23DA8ADF" w14:textId="346B7FE5" w:rsidR="00096D06"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4360BFA" w14:textId="6C2213B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0084321" w14:textId="77777777" w:rsidTr="00096D06">
        <w:trPr>
          <w:trHeight w:val="709"/>
          <w:jc w:val="center"/>
        </w:trPr>
        <w:tc>
          <w:tcPr>
            <w:tcW w:w="2410" w:type="dxa"/>
            <w:shd w:val="clear" w:color="auto" w:fill="auto"/>
            <w:vAlign w:val="center"/>
          </w:tcPr>
          <w:p w14:paraId="2D1863B8" w14:textId="536692DC"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5240" w:type="dxa"/>
            <w:shd w:val="clear" w:color="auto" w:fill="auto"/>
          </w:tcPr>
          <w:p w14:paraId="16D993AA" w14:textId="77777777"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Специфика бюджетирования в компании. Система операционных бюджетов компании: специфика по отраслям.</w:t>
            </w:r>
          </w:p>
          <w:p w14:paraId="00DDA53F" w14:textId="26558DF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Особенности       ценообразования        в производственной</w:t>
            </w:r>
            <w:r w:rsidRPr="000F0409">
              <w:rPr>
                <w:sz w:val="24"/>
                <w:szCs w:val="24"/>
              </w:rPr>
              <w:tab/>
              <w:t>сфере</w:t>
            </w:r>
            <w:r w:rsidRPr="000F0409">
              <w:rPr>
                <w:sz w:val="24"/>
                <w:szCs w:val="24"/>
              </w:rPr>
              <w:tab/>
              <w:t>и</w:t>
            </w:r>
            <w:r w:rsidRPr="000F0409">
              <w:rPr>
                <w:sz w:val="24"/>
                <w:szCs w:val="24"/>
              </w:rPr>
              <w:tab/>
              <w:t>торговой сфере.</w:t>
            </w:r>
          </w:p>
          <w:p w14:paraId="1BB650E1" w14:textId="68C5A5B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Практика</w:t>
            </w:r>
            <w:r w:rsidRPr="000F0409">
              <w:rPr>
                <w:sz w:val="24"/>
                <w:szCs w:val="24"/>
              </w:rPr>
              <w:tab/>
              <w:t>управления</w:t>
            </w:r>
            <w:r w:rsidRPr="000F0409">
              <w:rPr>
                <w:sz w:val="24"/>
                <w:szCs w:val="24"/>
              </w:rPr>
              <w:tab/>
              <w:t>риском</w:t>
            </w:r>
            <w:r w:rsidRPr="000F0409">
              <w:rPr>
                <w:sz w:val="24"/>
                <w:szCs w:val="24"/>
              </w:rPr>
              <w:tab/>
              <w:t>в ценообразовании компаний по отраслям.</w:t>
            </w:r>
          </w:p>
        </w:tc>
        <w:tc>
          <w:tcPr>
            <w:tcW w:w="1985" w:type="dxa"/>
            <w:vAlign w:val="center"/>
          </w:tcPr>
          <w:p w14:paraId="7B0E96C2" w14:textId="77777777" w:rsidR="00901A43" w:rsidRPr="000F0409"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6B2831B8" w14:textId="1F76FC7B" w:rsidR="00096D06" w:rsidRPr="000F0409" w:rsidRDefault="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00EB4FC5" w:rsidRPr="000F0409">
              <w:rPr>
                <w:rFonts w:ascii="Times New Roman" w:eastAsia="Times New Roman" w:hAnsi="Times New Roman" w:cs="Times New Roman"/>
                <w:sz w:val="24"/>
                <w:szCs w:val="24"/>
                <w:lang w:eastAsia="ru-RU"/>
              </w:rPr>
              <w:t xml:space="preserve">контрольной работы </w:t>
            </w:r>
            <w:r w:rsidR="00EB4FC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501EC298" w14:textId="77777777" w:rsidTr="00096D06">
        <w:trPr>
          <w:trHeight w:val="709"/>
          <w:jc w:val="center"/>
        </w:trPr>
        <w:tc>
          <w:tcPr>
            <w:tcW w:w="2410" w:type="dxa"/>
            <w:shd w:val="clear" w:color="auto" w:fill="auto"/>
            <w:vAlign w:val="center"/>
          </w:tcPr>
          <w:p w14:paraId="2174EEAE" w14:textId="47305366"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5240" w:type="dxa"/>
            <w:shd w:val="clear" w:color="auto" w:fill="auto"/>
          </w:tcPr>
          <w:p w14:paraId="4201FA8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Сущность и составные компоненты инвестиционного проекта.</w:t>
            </w:r>
          </w:p>
          <w:p w14:paraId="60F515A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Понятие портфеля инвестиционных проектов. Специфика формирования портфеля инвестиционных проектов.</w:t>
            </w:r>
          </w:p>
          <w:p w14:paraId="354BED1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Практика оценки риска инвестиционного проекта.</w:t>
            </w:r>
          </w:p>
          <w:p w14:paraId="3CD2CA1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Интегральные показатели</w:t>
            </w:r>
          </w:p>
          <w:p w14:paraId="7D9FCC89"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эффективности инвестиционного проекта.</w:t>
            </w:r>
          </w:p>
          <w:p w14:paraId="1DF55138" w14:textId="7676B175"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Оценка эффективности проекта в целом. Оценка участия в проекте.</w:t>
            </w:r>
          </w:p>
        </w:tc>
        <w:tc>
          <w:tcPr>
            <w:tcW w:w="1985" w:type="dxa"/>
            <w:vAlign w:val="center"/>
          </w:tcPr>
          <w:p w14:paraId="5ABA1ED9"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27DC791B" w14:textId="02D5E585"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13E84124" w14:textId="77777777" w:rsidTr="00096D06">
        <w:trPr>
          <w:trHeight w:val="709"/>
          <w:jc w:val="center"/>
        </w:trPr>
        <w:tc>
          <w:tcPr>
            <w:tcW w:w="2410" w:type="dxa"/>
            <w:shd w:val="clear" w:color="auto" w:fill="auto"/>
            <w:vAlign w:val="center"/>
          </w:tcPr>
          <w:p w14:paraId="3B307D01" w14:textId="4D50E88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5240" w:type="dxa"/>
            <w:shd w:val="clear" w:color="auto" w:fill="auto"/>
          </w:tcPr>
          <w:p w14:paraId="7031362C"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Понятие</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r w:rsidRPr="000F0409">
              <w:rPr>
                <w:spacing w:val="1"/>
                <w:sz w:val="24"/>
                <w:szCs w:val="24"/>
              </w:rPr>
              <w:t xml:space="preserve"> </w:t>
            </w:r>
            <w:r w:rsidRPr="000F0409">
              <w:rPr>
                <w:sz w:val="24"/>
                <w:szCs w:val="24"/>
              </w:rPr>
              <w:t>Варианты</w:t>
            </w:r>
            <w:r w:rsidRPr="000F0409">
              <w:rPr>
                <w:spacing w:val="1"/>
                <w:sz w:val="24"/>
                <w:szCs w:val="24"/>
              </w:rPr>
              <w:t xml:space="preserve"> </w:t>
            </w:r>
            <w:r w:rsidRPr="000F0409">
              <w:rPr>
                <w:sz w:val="24"/>
                <w:szCs w:val="24"/>
              </w:rPr>
              <w:t>оценки</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p>
          <w:p w14:paraId="2AF820E9"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Специфика</w:t>
            </w:r>
            <w:r w:rsidRPr="000F0409">
              <w:rPr>
                <w:spacing w:val="1"/>
                <w:sz w:val="24"/>
                <w:szCs w:val="24"/>
              </w:rPr>
              <w:t xml:space="preserve"> </w:t>
            </w:r>
            <w:r w:rsidRPr="000F0409">
              <w:rPr>
                <w:sz w:val="24"/>
                <w:szCs w:val="24"/>
              </w:rPr>
              <w:t>управления</w:t>
            </w:r>
            <w:r w:rsidRPr="000F0409">
              <w:rPr>
                <w:spacing w:val="1"/>
                <w:sz w:val="24"/>
                <w:szCs w:val="24"/>
              </w:rPr>
              <w:t xml:space="preserve"> </w:t>
            </w:r>
            <w:r w:rsidRPr="000F0409">
              <w:rPr>
                <w:sz w:val="24"/>
                <w:szCs w:val="24"/>
              </w:rPr>
              <w:t>риском</w:t>
            </w:r>
            <w:r w:rsidRPr="000F0409">
              <w:rPr>
                <w:spacing w:val="1"/>
                <w:sz w:val="24"/>
                <w:szCs w:val="24"/>
              </w:rPr>
              <w:t xml:space="preserve"> </w:t>
            </w:r>
            <w:r w:rsidRPr="000F0409">
              <w:rPr>
                <w:sz w:val="24"/>
                <w:szCs w:val="24"/>
              </w:rPr>
              <w:t>банкротства</w:t>
            </w:r>
            <w:r w:rsidRPr="000F0409">
              <w:rPr>
                <w:spacing w:val="-2"/>
                <w:sz w:val="24"/>
                <w:szCs w:val="24"/>
              </w:rPr>
              <w:t xml:space="preserve"> </w:t>
            </w:r>
            <w:r w:rsidRPr="000F0409">
              <w:rPr>
                <w:sz w:val="24"/>
                <w:szCs w:val="24"/>
              </w:rPr>
              <w:t>по отраслям.</w:t>
            </w:r>
          </w:p>
          <w:p w14:paraId="0C1345EB" w14:textId="77777777" w:rsidR="00901A43" w:rsidRPr="000F0409" w:rsidRDefault="00901A43" w:rsidP="00096D06">
            <w:pPr>
              <w:pStyle w:val="TableParagraph"/>
              <w:numPr>
                <w:ilvl w:val="0"/>
                <w:numId w:val="243"/>
              </w:numPr>
              <w:tabs>
                <w:tab w:val="left" w:pos="423"/>
                <w:tab w:val="left" w:pos="2468"/>
                <w:tab w:val="left" w:pos="3720"/>
              </w:tabs>
              <w:ind w:right="101"/>
              <w:rPr>
                <w:sz w:val="24"/>
                <w:szCs w:val="24"/>
              </w:rPr>
            </w:pPr>
            <w:r w:rsidRPr="000F0409">
              <w:rPr>
                <w:sz w:val="24"/>
                <w:szCs w:val="24"/>
              </w:rPr>
              <w:t>Оптимизация</w:t>
            </w:r>
            <w:r w:rsidRPr="000F0409">
              <w:rPr>
                <w:sz w:val="24"/>
                <w:szCs w:val="24"/>
              </w:rPr>
              <w:tab/>
              <w:t>плана</w:t>
            </w:r>
            <w:r w:rsidRPr="000F0409">
              <w:rPr>
                <w:sz w:val="24"/>
                <w:szCs w:val="24"/>
              </w:rPr>
              <w:tab/>
            </w:r>
            <w:r w:rsidRPr="000F0409">
              <w:rPr>
                <w:spacing w:val="-1"/>
                <w:sz w:val="24"/>
                <w:szCs w:val="24"/>
              </w:rPr>
              <w:t>внешнего</w:t>
            </w:r>
            <w:r w:rsidRPr="000F0409">
              <w:rPr>
                <w:spacing w:val="-58"/>
                <w:sz w:val="24"/>
                <w:szCs w:val="24"/>
              </w:rPr>
              <w:t xml:space="preserve"> </w:t>
            </w:r>
            <w:r w:rsidRPr="000F0409">
              <w:rPr>
                <w:sz w:val="24"/>
                <w:szCs w:val="24"/>
              </w:rPr>
              <w:t>управления.</w:t>
            </w:r>
          </w:p>
          <w:p w14:paraId="5A6DEF7B"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Обзор моделей оценки кредитного риска.</w:t>
            </w:r>
            <w:r w:rsidRPr="000F0409">
              <w:rPr>
                <w:spacing w:val="-57"/>
                <w:sz w:val="24"/>
                <w:szCs w:val="24"/>
              </w:rPr>
              <w:t xml:space="preserve"> </w:t>
            </w:r>
            <w:r w:rsidRPr="000F0409">
              <w:rPr>
                <w:sz w:val="24"/>
                <w:szCs w:val="24"/>
              </w:rPr>
              <w:t>Корпоративные</w:t>
            </w:r>
            <w:r w:rsidRPr="000F0409">
              <w:rPr>
                <w:spacing w:val="1"/>
                <w:sz w:val="24"/>
                <w:szCs w:val="24"/>
              </w:rPr>
              <w:t xml:space="preserve"> </w:t>
            </w:r>
            <w:r w:rsidRPr="000F0409">
              <w:rPr>
                <w:sz w:val="24"/>
                <w:szCs w:val="24"/>
              </w:rPr>
              <w:t>стандарты</w:t>
            </w:r>
            <w:r w:rsidRPr="000F0409">
              <w:rPr>
                <w:spacing w:val="1"/>
                <w:sz w:val="24"/>
                <w:szCs w:val="24"/>
              </w:rPr>
              <w:t xml:space="preserve"> </w:t>
            </w:r>
            <w:r w:rsidRPr="000F0409">
              <w:rPr>
                <w:sz w:val="24"/>
                <w:szCs w:val="24"/>
              </w:rPr>
              <w:t>кредитной</w:t>
            </w:r>
            <w:r w:rsidRPr="000F0409">
              <w:rPr>
                <w:spacing w:val="-57"/>
                <w:sz w:val="24"/>
                <w:szCs w:val="24"/>
              </w:rPr>
              <w:t xml:space="preserve"> </w:t>
            </w:r>
            <w:r w:rsidRPr="000F0409">
              <w:rPr>
                <w:sz w:val="24"/>
                <w:szCs w:val="24"/>
              </w:rPr>
              <w:t>политики</w:t>
            </w:r>
            <w:r w:rsidRPr="000F0409">
              <w:rPr>
                <w:spacing w:val="1"/>
                <w:sz w:val="24"/>
                <w:szCs w:val="24"/>
              </w:rPr>
              <w:t xml:space="preserve"> </w:t>
            </w:r>
            <w:r w:rsidRPr="000F0409">
              <w:rPr>
                <w:sz w:val="24"/>
                <w:szCs w:val="24"/>
              </w:rPr>
              <w:t>на</w:t>
            </w:r>
            <w:r w:rsidRPr="000F0409">
              <w:rPr>
                <w:spacing w:val="1"/>
                <w:sz w:val="24"/>
                <w:szCs w:val="24"/>
              </w:rPr>
              <w:t xml:space="preserve"> </w:t>
            </w:r>
            <w:r w:rsidRPr="000F0409">
              <w:rPr>
                <w:sz w:val="24"/>
                <w:szCs w:val="24"/>
              </w:rPr>
              <w:t>основе</w:t>
            </w:r>
            <w:r w:rsidRPr="000F0409">
              <w:rPr>
                <w:spacing w:val="1"/>
                <w:sz w:val="24"/>
                <w:szCs w:val="24"/>
              </w:rPr>
              <w:t xml:space="preserve"> </w:t>
            </w:r>
            <w:r w:rsidRPr="000F0409">
              <w:rPr>
                <w:sz w:val="24"/>
                <w:szCs w:val="24"/>
              </w:rPr>
              <w:t>внутренних</w:t>
            </w:r>
            <w:r w:rsidRPr="000F0409">
              <w:rPr>
                <w:spacing w:val="1"/>
                <w:sz w:val="24"/>
                <w:szCs w:val="24"/>
              </w:rPr>
              <w:t xml:space="preserve"> </w:t>
            </w:r>
            <w:r w:rsidRPr="000F0409">
              <w:rPr>
                <w:sz w:val="24"/>
                <w:szCs w:val="24"/>
              </w:rPr>
              <w:t>кредитных</w:t>
            </w:r>
            <w:r w:rsidRPr="000F0409">
              <w:rPr>
                <w:spacing w:val="1"/>
                <w:sz w:val="24"/>
                <w:szCs w:val="24"/>
              </w:rPr>
              <w:t xml:space="preserve"> </w:t>
            </w:r>
            <w:r w:rsidRPr="000F0409">
              <w:rPr>
                <w:sz w:val="24"/>
                <w:szCs w:val="24"/>
              </w:rPr>
              <w:t>рейтингов</w:t>
            </w:r>
            <w:r w:rsidRPr="000F0409">
              <w:rPr>
                <w:spacing w:val="1"/>
                <w:sz w:val="24"/>
                <w:szCs w:val="24"/>
              </w:rPr>
              <w:t xml:space="preserve"> </w:t>
            </w:r>
            <w:r w:rsidRPr="000F0409">
              <w:rPr>
                <w:sz w:val="24"/>
                <w:szCs w:val="24"/>
              </w:rPr>
              <w:t>контрагентов:</w:t>
            </w:r>
            <w:r w:rsidRPr="000F0409">
              <w:rPr>
                <w:spacing w:val="1"/>
                <w:sz w:val="24"/>
                <w:szCs w:val="24"/>
              </w:rPr>
              <w:t xml:space="preserve"> </w:t>
            </w:r>
            <w:r w:rsidRPr="000F0409">
              <w:rPr>
                <w:sz w:val="24"/>
                <w:szCs w:val="24"/>
              </w:rPr>
              <w:t>практика</w:t>
            </w:r>
            <w:r w:rsidRPr="000F0409">
              <w:rPr>
                <w:spacing w:val="-1"/>
                <w:sz w:val="24"/>
                <w:szCs w:val="24"/>
              </w:rPr>
              <w:t xml:space="preserve"> </w:t>
            </w:r>
            <w:r w:rsidRPr="000F0409">
              <w:rPr>
                <w:sz w:val="24"/>
                <w:szCs w:val="24"/>
              </w:rPr>
              <w:lastRenderedPageBreak/>
              <w:t>применения.</w:t>
            </w:r>
          </w:p>
          <w:p w14:paraId="46893AD8" w14:textId="77777777" w:rsidR="00901A43" w:rsidRPr="000F0409" w:rsidRDefault="00901A43" w:rsidP="00096D06">
            <w:pPr>
              <w:pStyle w:val="TableParagraph"/>
              <w:numPr>
                <w:ilvl w:val="0"/>
                <w:numId w:val="243"/>
              </w:numPr>
              <w:tabs>
                <w:tab w:val="left" w:pos="423"/>
                <w:tab w:val="left" w:pos="2106"/>
                <w:tab w:val="left" w:pos="3982"/>
              </w:tabs>
              <w:ind w:right="96"/>
              <w:rPr>
                <w:sz w:val="24"/>
                <w:szCs w:val="24"/>
              </w:rPr>
            </w:pPr>
            <w:r w:rsidRPr="000F0409">
              <w:rPr>
                <w:sz w:val="24"/>
                <w:szCs w:val="24"/>
              </w:rPr>
              <w:t>Практика</w:t>
            </w:r>
            <w:r w:rsidRPr="000F0409">
              <w:rPr>
                <w:sz w:val="24"/>
                <w:szCs w:val="24"/>
              </w:rPr>
              <w:tab/>
              <w:t>экспертной</w:t>
            </w:r>
            <w:r w:rsidRPr="000F0409">
              <w:rPr>
                <w:sz w:val="24"/>
                <w:szCs w:val="24"/>
              </w:rPr>
              <w:tab/>
            </w:r>
            <w:r w:rsidRPr="000F0409">
              <w:rPr>
                <w:spacing w:val="-1"/>
                <w:sz w:val="24"/>
                <w:szCs w:val="24"/>
              </w:rPr>
              <w:t>оценки</w:t>
            </w:r>
            <w:r w:rsidRPr="000F0409">
              <w:rPr>
                <w:spacing w:val="-58"/>
                <w:sz w:val="24"/>
                <w:szCs w:val="24"/>
              </w:rPr>
              <w:t xml:space="preserve"> </w:t>
            </w:r>
            <w:r w:rsidRPr="000F0409">
              <w:rPr>
                <w:sz w:val="24"/>
                <w:szCs w:val="24"/>
              </w:rPr>
              <w:t>волатильности</w:t>
            </w:r>
            <w:r w:rsidRPr="000F0409">
              <w:rPr>
                <w:spacing w:val="-1"/>
                <w:sz w:val="24"/>
                <w:szCs w:val="24"/>
              </w:rPr>
              <w:t xml:space="preserve"> </w:t>
            </w:r>
            <w:r w:rsidRPr="000F0409">
              <w:rPr>
                <w:sz w:val="24"/>
                <w:szCs w:val="24"/>
              </w:rPr>
              <w:t>активов</w:t>
            </w:r>
            <w:r w:rsidRPr="000F0409">
              <w:rPr>
                <w:spacing w:val="-4"/>
                <w:sz w:val="24"/>
                <w:szCs w:val="24"/>
              </w:rPr>
              <w:t xml:space="preserve"> </w:t>
            </w:r>
            <w:r w:rsidRPr="000F0409">
              <w:rPr>
                <w:sz w:val="24"/>
                <w:szCs w:val="24"/>
              </w:rPr>
              <w:t>фирмы.</w:t>
            </w:r>
          </w:p>
          <w:p w14:paraId="19A33F4C" w14:textId="77777777" w:rsidR="00901A43" w:rsidRPr="000F0409" w:rsidRDefault="00901A43" w:rsidP="00096D06">
            <w:pPr>
              <w:pStyle w:val="TableParagraph"/>
              <w:numPr>
                <w:ilvl w:val="0"/>
                <w:numId w:val="243"/>
              </w:numPr>
              <w:tabs>
                <w:tab w:val="left" w:pos="423"/>
                <w:tab w:val="left" w:pos="2838"/>
                <w:tab w:val="left" w:pos="4601"/>
              </w:tabs>
              <w:ind w:right="98"/>
              <w:rPr>
                <w:sz w:val="24"/>
                <w:szCs w:val="24"/>
              </w:rPr>
            </w:pPr>
            <w:r w:rsidRPr="000F0409">
              <w:rPr>
                <w:sz w:val="24"/>
                <w:szCs w:val="24"/>
              </w:rPr>
              <w:t>Практика расчета вероятности дефолта и</w:t>
            </w:r>
            <w:r w:rsidRPr="000F0409">
              <w:rPr>
                <w:spacing w:val="1"/>
                <w:sz w:val="24"/>
                <w:szCs w:val="24"/>
              </w:rPr>
              <w:t xml:space="preserve"> </w:t>
            </w:r>
            <w:r w:rsidRPr="000F0409">
              <w:rPr>
                <w:sz w:val="24"/>
                <w:szCs w:val="24"/>
              </w:rPr>
              <w:t>распределения</w:t>
            </w:r>
            <w:r w:rsidRPr="000F0409">
              <w:rPr>
                <w:sz w:val="24"/>
                <w:szCs w:val="24"/>
              </w:rPr>
              <w:tab/>
              <w:t>убытков</w:t>
            </w:r>
            <w:r w:rsidRPr="000F0409">
              <w:rPr>
                <w:sz w:val="24"/>
                <w:szCs w:val="24"/>
              </w:rPr>
              <w:tab/>
            </w:r>
            <w:r w:rsidRPr="000F0409">
              <w:rPr>
                <w:spacing w:val="-3"/>
                <w:sz w:val="24"/>
                <w:szCs w:val="24"/>
              </w:rPr>
              <w:t>с</w:t>
            </w:r>
            <w:r w:rsidRPr="000F0409">
              <w:rPr>
                <w:spacing w:val="-58"/>
                <w:sz w:val="24"/>
                <w:szCs w:val="24"/>
              </w:rPr>
              <w:t xml:space="preserve"> </w:t>
            </w:r>
            <w:r w:rsidRPr="000F0409">
              <w:rPr>
                <w:sz w:val="24"/>
                <w:szCs w:val="24"/>
              </w:rPr>
              <w:t>использованием</w:t>
            </w:r>
            <w:r w:rsidRPr="000F0409">
              <w:rPr>
                <w:spacing w:val="1"/>
                <w:sz w:val="24"/>
                <w:szCs w:val="24"/>
              </w:rPr>
              <w:t xml:space="preserve"> </w:t>
            </w:r>
            <w:r w:rsidRPr="000F0409">
              <w:rPr>
                <w:sz w:val="24"/>
                <w:szCs w:val="24"/>
              </w:rPr>
              <w:t>структурных</w:t>
            </w:r>
            <w:r w:rsidRPr="000F0409">
              <w:rPr>
                <w:spacing w:val="1"/>
                <w:sz w:val="24"/>
                <w:szCs w:val="24"/>
              </w:rPr>
              <w:t xml:space="preserve"> </w:t>
            </w:r>
            <w:r w:rsidRPr="000F0409">
              <w:rPr>
                <w:sz w:val="24"/>
                <w:szCs w:val="24"/>
              </w:rPr>
              <w:t>моделей</w:t>
            </w:r>
            <w:r w:rsidRPr="000F0409">
              <w:rPr>
                <w:spacing w:val="1"/>
                <w:sz w:val="24"/>
                <w:szCs w:val="24"/>
              </w:rPr>
              <w:t xml:space="preserve"> </w:t>
            </w:r>
            <w:r w:rsidRPr="000F0409">
              <w:rPr>
                <w:sz w:val="24"/>
                <w:szCs w:val="24"/>
              </w:rPr>
              <w:t>для</w:t>
            </w:r>
            <w:r w:rsidRPr="000F0409">
              <w:rPr>
                <w:spacing w:val="-1"/>
                <w:sz w:val="24"/>
                <w:szCs w:val="24"/>
              </w:rPr>
              <w:t xml:space="preserve"> </w:t>
            </w:r>
            <w:r w:rsidRPr="000F0409">
              <w:rPr>
                <w:sz w:val="24"/>
                <w:szCs w:val="24"/>
              </w:rPr>
              <w:t>отдельных компаний.</w:t>
            </w:r>
          </w:p>
          <w:p w14:paraId="4C8E16F3"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Практика</w:t>
            </w:r>
            <w:r w:rsidRPr="000F0409">
              <w:rPr>
                <w:spacing w:val="1"/>
                <w:sz w:val="24"/>
                <w:szCs w:val="24"/>
              </w:rPr>
              <w:t xml:space="preserve"> </w:t>
            </w:r>
            <w:r w:rsidRPr="000F0409">
              <w:rPr>
                <w:sz w:val="24"/>
                <w:szCs w:val="24"/>
              </w:rPr>
              <w:t>применения</w:t>
            </w:r>
            <w:r w:rsidRPr="000F0409">
              <w:rPr>
                <w:spacing w:val="1"/>
                <w:sz w:val="24"/>
                <w:szCs w:val="24"/>
              </w:rPr>
              <w:t xml:space="preserve"> </w:t>
            </w:r>
            <w:r w:rsidRPr="000F0409">
              <w:rPr>
                <w:sz w:val="24"/>
                <w:szCs w:val="24"/>
              </w:rPr>
              <w:t>агрегированного</w:t>
            </w:r>
            <w:r w:rsidRPr="000F0409">
              <w:rPr>
                <w:spacing w:val="1"/>
                <w:sz w:val="24"/>
                <w:szCs w:val="24"/>
              </w:rPr>
              <w:t xml:space="preserve"> </w:t>
            </w:r>
            <w:r w:rsidRPr="000F0409">
              <w:rPr>
                <w:sz w:val="24"/>
                <w:szCs w:val="24"/>
              </w:rPr>
              <w:t>подхода</w:t>
            </w:r>
            <w:r w:rsidRPr="000F0409">
              <w:rPr>
                <w:spacing w:val="1"/>
                <w:sz w:val="24"/>
                <w:szCs w:val="24"/>
              </w:rPr>
              <w:t xml:space="preserve"> </w:t>
            </w:r>
            <w:r w:rsidRPr="000F0409">
              <w:rPr>
                <w:sz w:val="24"/>
                <w:szCs w:val="24"/>
              </w:rPr>
              <w:t>к</w:t>
            </w:r>
            <w:r w:rsidRPr="000F0409">
              <w:rPr>
                <w:spacing w:val="1"/>
                <w:sz w:val="24"/>
                <w:szCs w:val="24"/>
              </w:rPr>
              <w:t xml:space="preserve"> </w:t>
            </w:r>
            <w:r w:rsidRPr="000F0409">
              <w:rPr>
                <w:sz w:val="24"/>
                <w:szCs w:val="24"/>
              </w:rPr>
              <w:t>расчету</w:t>
            </w:r>
            <w:r w:rsidRPr="000F0409">
              <w:rPr>
                <w:spacing w:val="1"/>
                <w:sz w:val="24"/>
                <w:szCs w:val="24"/>
              </w:rPr>
              <w:t xml:space="preserve"> </w:t>
            </w:r>
            <w:r w:rsidRPr="000F0409">
              <w:rPr>
                <w:sz w:val="24"/>
                <w:szCs w:val="24"/>
              </w:rPr>
              <w:t>рыночного</w:t>
            </w:r>
            <w:r w:rsidRPr="000F0409">
              <w:rPr>
                <w:spacing w:val="1"/>
                <w:sz w:val="24"/>
                <w:szCs w:val="24"/>
              </w:rPr>
              <w:t xml:space="preserve"> </w:t>
            </w:r>
            <w:r w:rsidRPr="000F0409">
              <w:rPr>
                <w:sz w:val="24"/>
                <w:szCs w:val="24"/>
              </w:rPr>
              <w:t>и</w:t>
            </w:r>
            <w:r w:rsidRPr="000F0409">
              <w:rPr>
                <w:spacing w:val="1"/>
                <w:sz w:val="24"/>
                <w:szCs w:val="24"/>
              </w:rPr>
              <w:t xml:space="preserve"> </w:t>
            </w:r>
            <w:r w:rsidRPr="000F0409">
              <w:rPr>
                <w:sz w:val="24"/>
                <w:szCs w:val="24"/>
              </w:rPr>
              <w:t>кредитного</w:t>
            </w:r>
            <w:r w:rsidRPr="000F0409">
              <w:rPr>
                <w:spacing w:val="-1"/>
                <w:sz w:val="24"/>
                <w:szCs w:val="24"/>
              </w:rPr>
              <w:t xml:space="preserve"> </w:t>
            </w:r>
            <w:r w:rsidRPr="000F0409">
              <w:rPr>
                <w:sz w:val="24"/>
                <w:szCs w:val="24"/>
              </w:rPr>
              <w:t>рисков.</w:t>
            </w:r>
          </w:p>
          <w:p w14:paraId="4E3871E5" w14:textId="021358E6"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Модель</w:t>
            </w:r>
            <w:r w:rsidRPr="000F0409">
              <w:rPr>
                <w:spacing w:val="-1"/>
                <w:sz w:val="24"/>
                <w:szCs w:val="24"/>
              </w:rPr>
              <w:t xml:space="preserve"> </w:t>
            </w:r>
            <w:r w:rsidRPr="000F0409">
              <w:rPr>
                <w:sz w:val="24"/>
                <w:szCs w:val="24"/>
              </w:rPr>
              <w:t>Мертона.</w:t>
            </w:r>
          </w:p>
        </w:tc>
        <w:tc>
          <w:tcPr>
            <w:tcW w:w="1985" w:type="dxa"/>
            <w:vAlign w:val="center"/>
          </w:tcPr>
          <w:p w14:paraId="430C4411"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5F7E8604" w14:textId="47715BA1"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lastRenderedPageBreak/>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6CA96D2B" w14:textId="77777777" w:rsidTr="00096D06">
        <w:trPr>
          <w:trHeight w:val="709"/>
          <w:jc w:val="center"/>
        </w:trPr>
        <w:tc>
          <w:tcPr>
            <w:tcW w:w="2410" w:type="dxa"/>
            <w:shd w:val="clear" w:color="auto" w:fill="auto"/>
            <w:vAlign w:val="center"/>
          </w:tcPr>
          <w:p w14:paraId="297417D0" w14:textId="42F244B8"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10. Риски в сделках слияния и поглощения в корпоративном управлении</w:t>
            </w:r>
          </w:p>
        </w:tc>
        <w:tc>
          <w:tcPr>
            <w:tcW w:w="5240" w:type="dxa"/>
            <w:shd w:val="clear" w:color="auto" w:fill="auto"/>
          </w:tcPr>
          <w:p w14:paraId="36A447B5" w14:textId="765827BA"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Основные позитивные и негативные факторы, влияющие на результативность сделок </w:t>
            </w:r>
            <w:proofErr w:type="spellStart"/>
            <w:r w:rsidRPr="000F0409">
              <w:rPr>
                <w:sz w:val="24"/>
                <w:szCs w:val="24"/>
              </w:rPr>
              <w:t>СиП</w:t>
            </w:r>
            <w:proofErr w:type="spellEnd"/>
            <w:r w:rsidRPr="000F0409">
              <w:rPr>
                <w:sz w:val="24"/>
                <w:szCs w:val="24"/>
              </w:rPr>
              <w:t>.</w:t>
            </w:r>
          </w:p>
          <w:p w14:paraId="6FDD8A10" w14:textId="2EF9103E"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Способы финансирования и оплаты сделок.</w:t>
            </w:r>
          </w:p>
          <w:p w14:paraId="21068D69" w14:textId="77777777"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Механизмы реализации сделок </w:t>
            </w:r>
            <w:proofErr w:type="spellStart"/>
            <w:proofErr w:type="gramStart"/>
            <w:r w:rsidRPr="000F0409">
              <w:rPr>
                <w:sz w:val="24"/>
                <w:szCs w:val="24"/>
              </w:rPr>
              <w:t>СиП</w:t>
            </w:r>
            <w:proofErr w:type="spellEnd"/>
            <w:proofErr w:type="gramEnd"/>
            <w:r w:rsidRPr="000F0409">
              <w:rPr>
                <w:sz w:val="24"/>
                <w:szCs w:val="24"/>
              </w:rPr>
              <w:t xml:space="preserve"> на рынке корпоративного контроля.</w:t>
            </w:r>
          </w:p>
          <w:p w14:paraId="65C25D41" w14:textId="6F963E36" w:rsidR="00901A43" w:rsidRPr="000F0409" w:rsidRDefault="00901A43" w:rsidP="00096D06">
            <w:pPr>
              <w:pStyle w:val="TableParagraph"/>
              <w:tabs>
                <w:tab w:val="left" w:pos="423"/>
              </w:tabs>
              <w:ind w:right="98"/>
              <w:rPr>
                <w:spacing w:val="1"/>
                <w:sz w:val="24"/>
                <w:szCs w:val="24"/>
              </w:rPr>
            </w:pPr>
          </w:p>
        </w:tc>
        <w:tc>
          <w:tcPr>
            <w:tcW w:w="1985" w:type="dxa"/>
            <w:vAlign w:val="center"/>
          </w:tcPr>
          <w:p w14:paraId="351823BB" w14:textId="40F323A2"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14E9E957" w14:textId="43D3226E"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44FD6E0C" w14:textId="77777777" w:rsidTr="00096D06">
        <w:trPr>
          <w:trHeight w:val="709"/>
          <w:jc w:val="center"/>
        </w:trPr>
        <w:tc>
          <w:tcPr>
            <w:tcW w:w="2410" w:type="dxa"/>
            <w:shd w:val="clear" w:color="auto" w:fill="auto"/>
          </w:tcPr>
          <w:p w14:paraId="2CF94A1C" w14:textId="2DA4C1A9"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5240" w:type="dxa"/>
            <w:shd w:val="clear" w:color="auto" w:fill="auto"/>
          </w:tcPr>
          <w:p w14:paraId="71DD998C" w14:textId="77777777"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Корпоративные политики и процедуры.</w:t>
            </w:r>
          </w:p>
          <w:p w14:paraId="5D58881E" w14:textId="23F0F62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Приверженность компании к реализации экологически и социально-значимых инициатив.</w:t>
            </w:r>
          </w:p>
          <w:p w14:paraId="286AD545" w14:textId="6E20625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Концепция устойчивого корпоративного управления.</w:t>
            </w:r>
          </w:p>
          <w:p w14:paraId="729CE9D0" w14:textId="16163B21" w:rsidR="00901A43" w:rsidRPr="000F0409" w:rsidRDefault="00CA3A9D" w:rsidP="00C07EA7">
            <w:pPr>
              <w:pStyle w:val="af0"/>
              <w:widowControl w:val="0"/>
              <w:numPr>
                <w:ilvl w:val="0"/>
                <w:numId w:val="258"/>
              </w:numPr>
              <w:tabs>
                <w:tab w:val="left" w:pos="315"/>
                <w:tab w:val="left" w:pos="709"/>
                <w:tab w:val="left" w:pos="993"/>
              </w:tabs>
              <w:spacing w:after="0" w:line="240" w:lineRule="auto"/>
              <w:rPr>
                <w:rFonts w:ascii="Times New Roman" w:hAnsi="Times New Roman"/>
                <w:sz w:val="24"/>
                <w:szCs w:val="24"/>
              </w:rPr>
            </w:pPr>
            <w:r w:rsidRPr="000F0409">
              <w:rPr>
                <w:rFonts w:ascii="Times New Roman" w:eastAsia="Times New Roman" w:hAnsi="Times New Roman"/>
                <w:spacing w:val="1"/>
                <w:sz w:val="24"/>
                <w:szCs w:val="24"/>
              </w:rPr>
              <w:t>Интеграция рисков и возможностей в бизнес-процесс.</w:t>
            </w:r>
            <w:bookmarkStart w:id="28" w:name="_GoBack"/>
            <w:bookmarkEnd w:id="28"/>
          </w:p>
        </w:tc>
        <w:tc>
          <w:tcPr>
            <w:tcW w:w="1985" w:type="dxa"/>
            <w:vAlign w:val="center"/>
          </w:tcPr>
          <w:p w14:paraId="1B74AD9B" w14:textId="7ADBE4B1"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2997A81" w14:textId="5DBE87F7" w:rsidR="00096D06" w:rsidRPr="000F0409" w:rsidRDefault="00EB4FC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bl>
    <w:p w14:paraId="5399F02F" w14:textId="4613E778" w:rsidR="00C0065B" w:rsidRPr="000F0409"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0F0409">
        <w:rPr>
          <w:rFonts w:ascii="Times New Roman" w:eastAsia="Times New Roman" w:hAnsi="Times New Roman" w:cs="Times New Roman"/>
          <w:b/>
          <w:bCs/>
          <w:sz w:val="28"/>
          <w:szCs w:val="28"/>
        </w:rPr>
        <w:t>6.2</w:t>
      </w:r>
      <w:r w:rsidR="00C0065B" w:rsidRPr="000F0409">
        <w:rPr>
          <w:rFonts w:ascii="Times New Roman" w:eastAsia="Times New Roman" w:hAnsi="Times New Roman" w:cs="Times New Roman"/>
          <w:b/>
          <w:bCs/>
          <w:sz w:val="28"/>
          <w:szCs w:val="28"/>
        </w:rPr>
        <w:t xml:space="preserve">. </w:t>
      </w:r>
      <w:bookmarkEnd w:id="29"/>
      <w:r w:rsidR="00C0065B" w:rsidRPr="000F0409">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0"/>
      <w:r w:rsidR="00635A85" w:rsidRPr="000F0409">
        <w:rPr>
          <w:rFonts w:ascii="Times New Roman" w:eastAsia="Times New Roman" w:hAnsi="Times New Roman" w:cs="Times New Roman"/>
          <w:b/>
          <w:sz w:val="28"/>
          <w:szCs w:val="28"/>
          <w:lang w:eastAsia="ru-RU"/>
        </w:rPr>
        <w:t xml:space="preserve">контролю </w:t>
      </w:r>
    </w:p>
    <w:p w14:paraId="53A01237" w14:textId="77777777" w:rsidR="00C0065B" w:rsidRPr="000F0409"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8771398" w:rsidR="00C0065B" w:rsidRPr="000F0409"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C24D0" w:rsidRPr="000F0409">
        <w:rPr>
          <w:rFonts w:ascii="Times New Roman" w:eastAsia="Times New Roman" w:hAnsi="Times New Roman" w:cs="Times New Roman"/>
          <w:sz w:val="28"/>
          <w:szCs w:val="28"/>
          <w:lang w:eastAsia="ru-RU"/>
        </w:rPr>
        <w:t>контрольной работы</w:t>
      </w:r>
      <w:r w:rsidR="00BB67A3">
        <w:rPr>
          <w:rFonts w:ascii="Times New Roman" w:eastAsia="Times New Roman" w:hAnsi="Times New Roman" w:cs="Times New Roman"/>
          <w:sz w:val="28"/>
          <w:szCs w:val="28"/>
          <w:lang w:eastAsia="ru-RU"/>
        </w:rPr>
        <w:t xml:space="preserve">/домашнего творческого </w:t>
      </w:r>
      <w:r w:rsidR="00BB67A3">
        <w:rPr>
          <w:rFonts w:ascii="Times New Roman" w:eastAsia="Times New Roman" w:hAnsi="Times New Roman" w:cs="Times New Roman"/>
          <w:sz w:val="28"/>
          <w:szCs w:val="28"/>
          <w:lang w:eastAsia="ru-RU"/>
        </w:rPr>
        <w:lastRenderedPageBreak/>
        <w:t>задания</w:t>
      </w:r>
      <w:r w:rsidRPr="000F0409">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w:t>
      </w:r>
      <w:r w:rsidR="00EE509A">
        <w:rPr>
          <w:rFonts w:ascii="Times New Roman" w:eastAsia="Times New Roman" w:hAnsi="Times New Roman" w:cs="Times New Roman"/>
          <w:sz w:val="28"/>
          <w:szCs w:val="28"/>
          <w:lang w:eastAsia="ru-RU"/>
        </w:rPr>
        <w:t>/экзамена</w:t>
      </w:r>
      <w:r w:rsidRPr="000F0409">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364F14B3" w:rsidR="00C0065B" w:rsidRPr="000F0409" w:rsidRDefault="00C0065B" w:rsidP="00E37EFD">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8"/>
        <w:gridCol w:w="3757"/>
      </w:tblGrid>
      <w:tr w:rsidR="00C0065B" w:rsidRPr="000F0409" w14:paraId="6E1A2D89" w14:textId="77777777" w:rsidTr="00C02F2B">
        <w:tc>
          <w:tcPr>
            <w:tcW w:w="1206" w:type="dxa"/>
          </w:tcPr>
          <w:p w14:paraId="46C72CDF"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 п/п</w:t>
            </w:r>
          </w:p>
        </w:tc>
        <w:tc>
          <w:tcPr>
            <w:tcW w:w="4540" w:type="dxa"/>
          </w:tcPr>
          <w:p w14:paraId="62113E74"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Баллы</w:t>
            </w:r>
          </w:p>
        </w:tc>
      </w:tr>
      <w:tr w:rsidR="00C0065B" w:rsidRPr="000F0409" w14:paraId="4AE05876" w14:textId="77777777" w:rsidTr="00C02F2B">
        <w:tc>
          <w:tcPr>
            <w:tcW w:w="1206" w:type="dxa"/>
          </w:tcPr>
          <w:p w14:paraId="7D51C95E"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1.</w:t>
            </w:r>
          </w:p>
        </w:tc>
        <w:tc>
          <w:tcPr>
            <w:tcW w:w="4540" w:type="dxa"/>
          </w:tcPr>
          <w:p w14:paraId="45A70ADE" w14:textId="77777777"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40</w:t>
            </w:r>
          </w:p>
        </w:tc>
      </w:tr>
      <w:tr w:rsidR="00C0065B" w:rsidRPr="000F0409" w14:paraId="2FB0F4F6" w14:textId="77777777" w:rsidTr="00C02F2B">
        <w:trPr>
          <w:trHeight w:val="256"/>
        </w:trPr>
        <w:tc>
          <w:tcPr>
            <w:tcW w:w="1206" w:type="dxa"/>
          </w:tcPr>
          <w:p w14:paraId="1BAE91A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2.</w:t>
            </w:r>
          </w:p>
        </w:tc>
        <w:tc>
          <w:tcPr>
            <w:tcW w:w="4540" w:type="dxa"/>
          </w:tcPr>
          <w:p w14:paraId="13161433" w14:textId="2BFAD613"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Зачет</w:t>
            </w:r>
            <w:r w:rsidR="003443ED">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60</w:t>
            </w:r>
          </w:p>
        </w:tc>
      </w:tr>
      <w:tr w:rsidR="00C0065B" w:rsidRPr="000F0409" w14:paraId="144F3FF4" w14:textId="77777777" w:rsidTr="00C02F2B">
        <w:tc>
          <w:tcPr>
            <w:tcW w:w="1206" w:type="dxa"/>
          </w:tcPr>
          <w:p w14:paraId="32B256DD"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100</w:t>
            </w:r>
          </w:p>
        </w:tc>
      </w:tr>
    </w:tbl>
    <w:p w14:paraId="3F552C83" w14:textId="77777777"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12D9E8B4" w:rsidR="00361E03" w:rsidRPr="003443ED" w:rsidRDefault="00361E03" w:rsidP="00E37EFD">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119"/>
      </w:tblGrid>
      <w:tr w:rsidR="00E6328B" w:rsidRPr="000F0409" w14:paraId="08E73964" w14:textId="77777777" w:rsidTr="00BB67A3">
        <w:trPr>
          <w:trHeight w:val="259"/>
        </w:trPr>
        <w:tc>
          <w:tcPr>
            <w:tcW w:w="6237" w:type="dxa"/>
          </w:tcPr>
          <w:p w14:paraId="37D3F91A"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Формы текущего контроля</w:t>
            </w:r>
          </w:p>
        </w:tc>
        <w:tc>
          <w:tcPr>
            <w:tcW w:w="3119" w:type="dxa"/>
          </w:tcPr>
          <w:p w14:paraId="5A083BB3"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Количество баллов</w:t>
            </w:r>
          </w:p>
        </w:tc>
      </w:tr>
      <w:tr w:rsidR="00E6328B" w:rsidRPr="000F0409" w14:paraId="03E3A6D4" w14:textId="77777777" w:rsidTr="00BB67A3">
        <w:tc>
          <w:tcPr>
            <w:tcW w:w="6237" w:type="dxa"/>
          </w:tcPr>
          <w:p w14:paraId="2991725E" w14:textId="01D8A5BE" w:rsidR="00E6328B" w:rsidRPr="000F0409" w:rsidRDefault="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3119" w:type="dxa"/>
          </w:tcPr>
          <w:p w14:paraId="4BDD4D19" w14:textId="6F84DF6B"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10</w:t>
            </w:r>
          </w:p>
        </w:tc>
      </w:tr>
      <w:tr w:rsidR="00E6328B" w:rsidRPr="000F0409" w14:paraId="214EDDC9" w14:textId="77777777" w:rsidTr="00BB67A3">
        <w:tc>
          <w:tcPr>
            <w:tcW w:w="6237" w:type="dxa"/>
          </w:tcPr>
          <w:p w14:paraId="4F83D853"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Посещение</w:t>
            </w:r>
          </w:p>
        </w:tc>
        <w:tc>
          <w:tcPr>
            <w:tcW w:w="3119" w:type="dxa"/>
          </w:tcPr>
          <w:p w14:paraId="100EC2AB" w14:textId="57DC52E9"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6</w:t>
            </w:r>
          </w:p>
        </w:tc>
      </w:tr>
      <w:tr w:rsidR="00E6328B" w:rsidRPr="000F0409" w14:paraId="76D57362" w14:textId="77777777" w:rsidTr="00BB67A3">
        <w:tc>
          <w:tcPr>
            <w:tcW w:w="6237" w:type="dxa"/>
          </w:tcPr>
          <w:p w14:paraId="699F1C51" w14:textId="0EA8FCC9" w:rsidR="00E6328B" w:rsidRPr="000F0409" w:rsidRDefault="00E6328B" w:rsidP="00BB67A3">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Выполнение заранее подготовленных для выступления на </w:t>
            </w:r>
            <w:r w:rsidR="00BB67A3">
              <w:rPr>
                <w:rFonts w:ascii="Times New Roman" w:eastAsia="Calibri" w:hAnsi="Times New Roman" w:cs="Times New Roman"/>
                <w:sz w:val="24"/>
                <w:szCs w:val="24"/>
              </w:rPr>
              <w:t>семинаре докладов, выступлений,</w:t>
            </w:r>
            <w:r w:rsidRPr="000F0409">
              <w:rPr>
                <w:rFonts w:ascii="Times New Roman" w:eastAsia="Calibri" w:hAnsi="Times New Roman" w:cs="Times New Roman"/>
                <w:sz w:val="24"/>
                <w:szCs w:val="24"/>
              </w:rPr>
              <w:t xml:space="preserve"> ситуационных задач (по перечню, предложенному преподавателем, ведущим семинары)</w:t>
            </w:r>
          </w:p>
        </w:tc>
        <w:tc>
          <w:tcPr>
            <w:tcW w:w="3119" w:type="dxa"/>
          </w:tcPr>
          <w:p w14:paraId="180E4764" w14:textId="53A88AAE"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14</w:t>
            </w:r>
          </w:p>
        </w:tc>
      </w:tr>
      <w:tr w:rsidR="00E6328B" w:rsidRPr="000F0409" w14:paraId="09936D80" w14:textId="77777777" w:rsidTr="00BB67A3">
        <w:tc>
          <w:tcPr>
            <w:tcW w:w="6237" w:type="dxa"/>
          </w:tcPr>
          <w:p w14:paraId="75B86F4F" w14:textId="48AF3006" w:rsidR="00E6328B" w:rsidRPr="00BB67A3" w:rsidRDefault="003C24D0" w:rsidP="00E6328B">
            <w:pPr>
              <w:spacing w:after="0" w:line="240" w:lineRule="auto"/>
              <w:jc w:val="both"/>
              <w:rPr>
                <w:rFonts w:ascii="Times New Roman" w:eastAsia="Calibri" w:hAnsi="Times New Roman" w:cs="Times New Roman"/>
                <w:b/>
                <w:sz w:val="24"/>
                <w:szCs w:val="24"/>
              </w:rPr>
            </w:pPr>
            <w:r w:rsidRPr="00BB67A3">
              <w:rPr>
                <w:rFonts w:ascii="Times New Roman" w:eastAsia="Calibri" w:hAnsi="Times New Roman" w:cs="Times New Roman"/>
                <w:b/>
                <w:sz w:val="24"/>
                <w:szCs w:val="24"/>
              </w:rPr>
              <w:t>Контрольная работа</w:t>
            </w:r>
            <w:r w:rsidR="00CD596F" w:rsidRPr="00BB67A3">
              <w:rPr>
                <w:rFonts w:ascii="Times New Roman" w:eastAsia="Calibri" w:hAnsi="Times New Roman" w:cs="Times New Roman"/>
                <w:b/>
                <w:sz w:val="24"/>
                <w:szCs w:val="24"/>
              </w:rPr>
              <w:t xml:space="preserve"> / Д</w:t>
            </w:r>
            <w:r w:rsidR="00096D06" w:rsidRPr="00BB67A3">
              <w:rPr>
                <w:rFonts w:ascii="Times New Roman" w:eastAsia="Calibri" w:hAnsi="Times New Roman" w:cs="Times New Roman"/>
                <w:b/>
                <w:sz w:val="24"/>
                <w:szCs w:val="24"/>
              </w:rPr>
              <w:t>омашнее творческое задание</w:t>
            </w:r>
          </w:p>
        </w:tc>
        <w:tc>
          <w:tcPr>
            <w:tcW w:w="3119" w:type="dxa"/>
          </w:tcPr>
          <w:p w14:paraId="3F931B84" w14:textId="77777777" w:rsidR="00E6328B" w:rsidRPr="00BB67A3" w:rsidRDefault="00E6328B" w:rsidP="00E6328B">
            <w:pPr>
              <w:spacing w:after="0" w:line="240" w:lineRule="auto"/>
              <w:jc w:val="center"/>
              <w:rPr>
                <w:rFonts w:ascii="Times New Roman" w:eastAsia="Calibri" w:hAnsi="Times New Roman" w:cs="Times New Roman"/>
                <w:b/>
                <w:sz w:val="24"/>
                <w:szCs w:val="24"/>
              </w:rPr>
            </w:pPr>
            <w:r w:rsidRPr="00BB67A3">
              <w:rPr>
                <w:rFonts w:ascii="Times New Roman" w:eastAsia="Calibri" w:hAnsi="Times New Roman" w:cs="Times New Roman"/>
                <w:b/>
                <w:sz w:val="24"/>
                <w:szCs w:val="24"/>
              </w:rPr>
              <w:t>10</w:t>
            </w:r>
          </w:p>
        </w:tc>
      </w:tr>
      <w:tr w:rsidR="00E6328B" w:rsidRPr="000F0409" w14:paraId="20603EB8" w14:textId="77777777" w:rsidTr="00BB67A3">
        <w:tc>
          <w:tcPr>
            <w:tcW w:w="6237" w:type="dxa"/>
          </w:tcPr>
          <w:p w14:paraId="77DC731B"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Итого</w:t>
            </w:r>
          </w:p>
        </w:tc>
        <w:tc>
          <w:tcPr>
            <w:tcW w:w="3119" w:type="dxa"/>
          </w:tcPr>
          <w:p w14:paraId="5F38C812" w14:textId="77777777" w:rsidR="00E6328B" w:rsidRPr="000F0409" w:rsidRDefault="00E6328B"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40</w:t>
            </w:r>
          </w:p>
        </w:tc>
      </w:tr>
    </w:tbl>
    <w:p w14:paraId="2B69857C" w14:textId="77777777" w:rsidR="00E6328B" w:rsidRPr="000F0409"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0F0409" w:rsidRDefault="00F50587" w:rsidP="00F50587">
      <w:pPr>
        <w:spacing w:after="0" w:line="360" w:lineRule="auto"/>
        <w:jc w:val="center"/>
        <w:rPr>
          <w:rFonts w:ascii="Times New Roman" w:hAnsi="Times New Roman" w:cs="Times New Roman"/>
          <w:b/>
          <w:sz w:val="28"/>
          <w:szCs w:val="28"/>
        </w:rPr>
      </w:pPr>
      <w:r w:rsidRPr="000F0409">
        <w:rPr>
          <w:rFonts w:ascii="Times New Roman" w:hAnsi="Times New Roman" w:cs="Times New Roman"/>
          <w:b/>
          <w:sz w:val="28"/>
          <w:szCs w:val="28"/>
        </w:rPr>
        <w:t>Примерные</w:t>
      </w:r>
      <w:r w:rsidRPr="000F0409">
        <w:rPr>
          <w:rFonts w:ascii="Times New Roman" w:hAnsi="Times New Roman" w:cs="Times New Roman"/>
          <w:b/>
          <w:spacing w:val="-2"/>
          <w:sz w:val="28"/>
          <w:szCs w:val="28"/>
        </w:rPr>
        <w:t xml:space="preserve"> </w:t>
      </w:r>
      <w:r w:rsidRPr="000F0409">
        <w:rPr>
          <w:rFonts w:ascii="Times New Roman" w:hAnsi="Times New Roman" w:cs="Times New Roman"/>
          <w:b/>
          <w:sz w:val="28"/>
          <w:szCs w:val="28"/>
        </w:rPr>
        <w:t>вопросы</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для</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научных</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дискуссий,</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докладов</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и</w:t>
      </w:r>
      <w:r w:rsidRPr="000F0409">
        <w:rPr>
          <w:rFonts w:ascii="Times New Roman" w:hAnsi="Times New Roman" w:cs="Times New Roman"/>
          <w:b/>
          <w:spacing w:val="-6"/>
          <w:sz w:val="28"/>
          <w:szCs w:val="28"/>
        </w:rPr>
        <w:t xml:space="preserve"> </w:t>
      </w:r>
      <w:r w:rsidRPr="000F0409">
        <w:rPr>
          <w:rFonts w:ascii="Times New Roman" w:hAnsi="Times New Roman" w:cs="Times New Roman"/>
          <w:b/>
          <w:sz w:val="28"/>
          <w:szCs w:val="28"/>
        </w:rPr>
        <w:t>презентаций</w:t>
      </w:r>
    </w:p>
    <w:p w14:paraId="5806D4A1" w14:textId="77777777" w:rsidR="00CB0D3E" w:rsidRPr="000F0409" w:rsidRDefault="00CB0D3E" w:rsidP="001B1056">
      <w:pPr>
        <w:rPr>
          <w:rFonts w:ascii="Times New Roman" w:hAnsi="Times New Roman" w:cs="Times New Roman"/>
          <w:sz w:val="28"/>
          <w:szCs w:val="28"/>
          <w:lang w:eastAsia="ru-RU"/>
        </w:rPr>
      </w:pPr>
      <w:r w:rsidRPr="000F0409">
        <w:rPr>
          <w:rFonts w:ascii="Times New Roman" w:hAnsi="Times New Roman" w:cs="Times New Roman"/>
          <w:sz w:val="28"/>
          <w:szCs w:val="28"/>
          <w:lang w:eastAsia="ru-RU"/>
        </w:rPr>
        <w:t>Особенности корпоративного управления в России: отличительные признаки, факторы и проблемы национальной модели.</w:t>
      </w:r>
    </w:p>
    <w:p w14:paraId="3CAC7347" w14:textId="77777777" w:rsidR="00870FB6" w:rsidRPr="000F0409" w:rsidRDefault="00870FB6"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Нормативные документы, на основании которых внедряется риск-ориентированный подход</w:t>
      </w:r>
    </w:p>
    <w:p w14:paraId="1917FF74" w14:textId="3BACDC72"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Разделение функций владения и управления. Взаимоотношения между основными субъектами корпоративных отношений.</w:t>
      </w:r>
      <w:r w:rsidR="00E9195E" w:rsidRPr="000F0409">
        <w:rPr>
          <w:rFonts w:ascii="Times New Roman" w:eastAsia="Times New Roman" w:hAnsi="Times New Roman"/>
          <w:sz w:val="28"/>
          <w:szCs w:val="28"/>
          <w:lang w:eastAsia="ru-RU"/>
        </w:rPr>
        <w:t xml:space="preserve"> Риски компании. </w:t>
      </w:r>
    </w:p>
    <w:p w14:paraId="48AFCC3F" w14:textId="734FC1B8"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Корпоративные отношения. Корпоративные интересы. Участие управленцев в переделе собственности компании. </w:t>
      </w:r>
      <w:r w:rsidR="00E9195E" w:rsidRPr="000F0409">
        <w:rPr>
          <w:rFonts w:ascii="Times New Roman" w:eastAsia="Times New Roman" w:hAnsi="Times New Roman"/>
          <w:sz w:val="28"/>
          <w:szCs w:val="28"/>
          <w:lang w:eastAsia="ru-RU"/>
        </w:rPr>
        <w:t>Риски компании.</w:t>
      </w:r>
    </w:p>
    <w:p w14:paraId="1B3B7531" w14:textId="04D0C140"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способы и формы нарушения прав акционеров управленцами компании.</w:t>
      </w:r>
      <w:r w:rsidR="00E9195E" w:rsidRPr="000F0409">
        <w:rPr>
          <w:rFonts w:ascii="Times New Roman" w:eastAsia="Times New Roman" w:hAnsi="Times New Roman"/>
          <w:sz w:val="28"/>
          <w:szCs w:val="28"/>
          <w:lang w:eastAsia="ru-RU"/>
        </w:rPr>
        <w:t xml:space="preserve"> Методы снижения рисков. </w:t>
      </w:r>
    </w:p>
    <w:p w14:paraId="530B8648"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Правовые аспекты деятельности Совета директоров и практики функционирования в России.</w:t>
      </w:r>
    </w:p>
    <w:p w14:paraId="266E045E" w14:textId="07926823"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Исследование кодексов корпоративного управления российских компаний.</w:t>
      </w:r>
      <w:r w:rsidR="00E9195E" w:rsidRPr="000F0409">
        <w:rPr>
          <w:rFonts w:ascii="Times New Roman" w:eastAsia="Times New Roman" w:hAnsi="Times New Roman"/>
          <w:sz w:val="28"/>
          <w:szCs w:val="28"/>
          <w:lang w:eastAsia="ru-RU"/>
        </w:rPr>
        <w:t xml:space="preserve"> Современные тренды на устойчивое развитие. </w:t>
      </w:r>
    </w:p>
    <w:p w14:paraId="65AA60D7" w14:textId="4124B2A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Формирование и специфика </w:t>
      </w:r>
      <w:r w:rsidR="00870FB6" w:rsidRPr="000F0409">
        <w:rPr>
          <w:rFonts w:ascii="Times New Roman" w:eastAsia="Times New Roman" w:hAnsi="Times New Roman"/>
          <w:sz w:val="28"/>
          <w:szCs w:val="28"/>
          <w:lang w:eastAsia="ru-RU"/>
        </w:rPr>
        <w:t xml:space="preserve">риск-ориентированной </w:t>
      </w:r>
      <w:r w:rsidRPr="000F0409">
        <w:rPr>
          <w:rFonts w:ascii="Times New Roman" w:eastAsia="Times New Roman" w:hAnsi="Times New Roman"/>
          <w:sz w:val="28"/>
          <w:szCs w:val="28"/>
          <w:lang w:eastAsia="ru-RU"/>
        </w:rPr>
        <w:t>корпоративной культуры российскими компаниями.</w:t>
      </w:r>
    </w:p>
    <w:p w14:paraId="5451F80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Оценка эффективности функционирования системы корпоративного управления в международной практике и России.</w:t>
      </w:r>
    </w:p>
    <w:p w14:paraId="2BA0AF0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Перспективы развития корпоративного управления в России: российские особенности и роли основных участников.</w:t>
      </w:r>
    </w:p>
    <w:p w14:paraId="67BDD57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Система корпоративного управления. Механизмы корпоративного управления.</w:t>
      </w:r>
    </w:p>
    <w:p w14:paraId="78B31576"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eastAsia="Times New Roman" w:hAnsi="Times New Roman"/>
          <w:sz w:val="28"/>
          <w:szCs w:val="28"/>
          <w:lang w:eastAsia="ru-RU"/>
        </w:rPr>
        <w:t xml:space="preserve">Исполнительные органы компании. Совет Директоров (Наблюдательный совет). </w:t>
      </w:r>
      <w:r w:rsidRPr="000F0409">
        <w:rPr>
          <w:rFonts w:ascii="Times New Roman" w:hAnsi="Times New Roman"/>
          <w:sz w:val="28"/>
          <w:szCs w:val="28"/>
        </w:rPr>
        <w:t>Общее собрание акционеров. Корпоративный секретарь.</w:t>
      </w:r>
    </w:p>
    <w:p w14:paraId="5FEEC6BE" w14:textId="0ADE9650"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Вознаграждения и дивиденды. Политика выплаты вознаграждений (доход на труд). Политика выплаты дивидендов (доход на капитал). Возможные конфликтные ситуации. </w:t>
      </w:r>
    </w:p>
    <w:p w14:paraId="35604EF7" w14:textId="303F4F87"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Особенности и риски дивидендной политики российских акционерных обществ </w:t>
      </w:r>
    </w:p>
    <w:p w14:paraId="18393DD4" w14:textId="77777777" w:rsidR="00E9195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Система корпоративного контроля. Основания для осуществления корпоративного контроля. </w:t>
      </w:r>
    </w:p>
    <w:p w14:paraId="4651D9A0" w14:textId="77777777"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Актуальность риск-ориентирования как основы организации учетно-контрольных процессов</w:t>
      </w:r>
    </w:p>
    <w:p w14:paraId="2A127A19" w14:textId="28178739"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Сложности текущего состояния модели 3LOD («3х линий защиты»)</w:t>
      </w:r>
    </w:p>
    <w:p w14:paraId="151861A1" w14:textId="10B4711E"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Будущее состояние и возможности модели 3LOD («3х линий защиты»)</w:t>
      </w:r>
    </w:p>
    <w:p w14:paraId="1A8CEA4B" w14:textId="67059B6C"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2B0511BE" w14:textId="2FD84FC6"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Международная практика организации корпоративного контроля. Особенности корпоративного контроля в российской экономике. </w:t>
      </w:r>
    </w:p>
    <w:p w14:paraId="7C867F56" w14:textId="1A3896AE"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Понятие и принципы раскрытия</w:t>
      </w:r>
      <w:r w:rsidRPr="000F0409">
        <w:rPr>
          <w:rFonts w:ascii="Times New Roman" w:eastAsia="Times New Roman" w:hAnsi="Times New Roman"/>
          <w:sz w:val="28"/>
          <w:szCs w:val="28"/>
          <w:lang w:eastAsia="ru-RU"/>
        </w:rPr>
        <w:t xml:space="preserve"> информации. Порядок предоставления информации. Современная </w:t>
      </w:r>
      <w:r w:rsidR="00E9195E" w:rsidRPr="000F0409">
        <w:rPr>
          <w:rFonts w:ascii="Times New Roman" w:eastAsia="Times New Roman" w:hAnsi="Times New Roman"/>
          <w:sz w:val="28"/>
          <w:szCs w:val="28"/>
          <w:lang w:eastAsia="ru-RU"/>
        </w:rPr>
        <w:t xml:space="preserve">международная и российская </w:t>
      </w:r>
      <w:r w:rsidRPr="000F0409">
        <w:rPr>
          <w:rFonts w:ascii="Times New Roman" w:eastAsia="Times New Roman" w:hAnsi="Times New Roman"/>
          <w:sz w:val="28"/>
          <w:szCs w:val="28"/>
          <w:lang w:eastAsia="ru-RU"/>
        </w:rPr>
        <w:t>практика раскрытия информации компаниями</w:t>
      </w:r>
      <w:r w:rsidR="00E9195E" w:rsidRPr="000F0409">
        <w:rPr>
          <w:rFonts w:ascii="Times New Roman" w:eastAsia="Times New Roman" w:hAnsi="Times New Roman"/>
          <w:sz w:val="28"/>
          <w:szCs w:val="28"/>
          <w:lang w:eastAsia="ru-RU"/>
        </w:rPr>
        <w:t>.</w:t>
      </w:r>
    </w:p>
    <w:p w14:paraId="4ECFF3DD"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Критерии оценки, порядок подготовки, утверждения и публикации годового отчета корпорации. Обложка и основные разделы.</w:t>
      </w:r>
    </w:p>
    <w:p w14:paraId="00C6115F"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Рейтинги корпоративного управления: актуальность, определение, преимущества присвоения рейтинга для компании.</w:t>
      </w:r>
    </w:p>
    <w:p w14:paraId="7EFBD4C4" w14:textId="0F65CDD3"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lang w:eastAsia="ru-RU"/>
        </w:rPr>
      </w:pPr>
      <w:r w:rsidRPr="000F0409">
        <w:rPr>
          <w:rFonts w:ascii="Times New Roman" w:eastAsia="Times New Roman" w:hAnsi="Times New Roman"/>
          <w:sz w:val="28"/>
          <w:szCs w:val="28"/>
          <w:lang w:eastAsia="ru-RU"/>
        </w:rPr>
        <w:t>Ориентирование на устойчивое развитие в экологической, социальной и экономической сферах. Рейтинги ESG.</w:t>
      </w:r>
    </w:p>
    <w:p w14:paraId="4995236E" w14:textId="4410B268" w:rsidR="00CB0D3E" w:rsidRPr="000F0409" w:rsidRDefault="00E9195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Риски нарушения прав человека в бизнесе. </w:t>
      </w:r>
      <w:r w:rsidR="00CB0D3E" w:rsidRPr="000F0409">
        <w:rPr>
          <w:rFonts w:ascii="Times New Roman" w:eastAsia="Times New Roman" w:hAnsi="Times New Roman"/>
          <w:sz w:val="28"/>
          <w:szCs w:val="28"/>
          <w:lang w:eastAsia="ru-RU"/>
        </w:rPr>
        <w:t>Реализация социальной ответственности бизнеса. Корпоративная социальная ответственность и бизнес-этика.</w:t>
      </w:r>
      <w:r w:rsidRPr="000F0409">
        <w:rPr>
          <w:rFonts w:ascii="Times New Roman" w:eastAsia="Times New Roman" w:hAnsi="Times New Roman"/>
          <w:sz w:val="28"/>
          <w:szCs w:val="28"/>
          <w:lang w:eastAsia="ru-RU"/>
        </w:rPr>
        <w:t xml:space="preserve"> </w:t>
      </w:r>
    </w:p>
    <w:p w14:paraId="4FB9B694" w14:textId="66CDD24D"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Сущность и роль корпоративной культуры. Корпоративная культура для заинтересованных лиц. </w:t>
      </w:r>
    </w:p>
    <w:p w14:paraId="229E3232"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Международные стандарты практики корпоративного поведения. Перспективы развития корпоративного управления.</w:t>
      </w:r>
    </w:p>
    <w:p w14:paraId="399E0035" w14:textId="6FB6442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w:t>
      </w:r>
      <w:r w:rsidR="00CE66C1" w:rsidRPr="000F0409">
        <w:rPr>
          <w:rFonts w:ascii="Times New Roman" w:eastAsia="Times New Roman" w:hAnsi="Times New Roman"/>
          <w:sz w:val="28"/>
          <w:szCs w:val="28"/>
          <w:lang w:eastAsia="ru-RU"/>
        </w:rPr>
        <w:t>. С</w:t>
      </w:r>
      <w:r w:rsidRPr="000F0409">
        <w:rPr>
          <w:rFonts w:ascii="Times New Roman" w:eastAsia="Times New Roman" w:hAnsi="Times New Roman"/>
          <w:sz w:val="28"/>
          <w:szCs w:val="28"/>
          <w:lang w:eastAsia="ru-RU"/>
        </w:rPr>
        <w:t>лияние.</w:t>
      </w:r>
      <w:r w:rsidR="00CE66C1" w:rsidRPr="000F0409">
        <w:rPr>
          <w:rFonts w:ascii="Times New Roman" w:eastAsia="Times New Roman" w:hAnsi="Times New Roman"/>
          <w:sz w:val="28"/>
          <w:szCs w:val="28"/>
          <w:lang w:eastAsia="ru-RU"/>
        </w:rPr>
        <w:t xml:space="preserve"> Причины, риски, методы реализации. </w:t>
      </w:r>
    </w:p>
    <w:p w14:paraId="53AA618E" w14:textId="5CC08850"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Присоединение. Причины, риски, методы реализации. </w:t>
      </w:r>
    </w:p>
    <w:p w14:paraId="4A6D66D1" w14:textId="34A8017C"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Выделение. Причины, риски, методы реализации. </w:t>
      </w:r>
    </w:p>
    <w:p w14:paraId="620E3EC9" w14:textId="534148C9"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Разделение. Причины, риски, методы реализации. </w:t>
      </w:r>
    </w:p>
    <w:p w14:paraId="05673CBA" w14:textId="7B8FE1F6" w:rsidR="00CE66C1" w:rsidRPr="000F0409" w:rsidRDefault="00CE66C1"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 Преобразование. Причины, риски, методы реализации.</w:t>
      </w:r>
    </w:p>
    <w:p w14:paraId="7AD881DB" w14:textId="070A2566"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Методы корпоративной защиты компании до публичного объявления о сделках слияния и поглощения, и после публичного объявления </w:t>
      </w:r>
      <w:r w:rsidR="00CE66C1" w:rsidRPr="000F0409">
        <w:rPr>
          <w:rFonts w:ascii="Times New Roman" w:eastAsia="Times New Roman" w:hAnsi="Times New Roman"/>
          <w:sz w:val="28"/>
          <w:szCs w:val="28"/>
          <w:lang w:eastAsia="ru-RU"/>
        </w:rPr>
        <w:t xml:space="preserve">о реорганизации компаний. </w:t>
      </w:r>
    </w:p>
    <w:p w14:paraId="3C44F42C" w14:textId="6E2BE9E4"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Методы корпоративной защиты компании после публичного объявления о реорганизации компаний. </w:t>
      </w:r>
    </w:p>
    <w:p w14:paraId="5EFA9E3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Ключевые факторы, содействующие слияниям и поглощениям компаний на современном этапе.</w:t>
      </w:r>
    </w:p>
    <w:p w14:paraId="7B6710E1"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методы сбора и анализа информации для оценки эффективности слияний и поглощений.</w:t>
      </w:r>
    </w:p>
    <w:p w14:paraId="28465155" w14:textId="6155A1D7" w:rsidR="005314B5" w:rsidRPr="000F0409" w:rsidRDefault="005314B5" w:rsidP="005E3652">
      <w:pPr>
        <w:widowControl w:val="0"/>
        <w:spacing w:after="0" w:line="276" w:lineRule="auto"/>
        <w:jc w:val="center"/>
        <w:outlineLvl w:val="0"/>
        <w:rPr>
          <w:rFonts w:ascii="Times New Roman" w:eastAsia="Times New Roman" w:hAnsi="Times New Roman" w:cs="Times New Roman"/>
          <w:sz w:val="28"/>
          <w:szCs w:val="28"/>
          <w:lang w:eastAsia="ru-RU"/>
        </w:rPr>
      </w:pPr>
    </w:p>
    <w:p w14:paraId="56FCDF71" w14:textId="77777777" w:rsidR="00096D06" w:rsidRPr="000F0409" w:rsidRDefault="00096D06" w:rsidP="00096D06">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3" w:name="_Toc515227234"/>
      <w:bookmarkStart w:id="34" w:name="_Toc133946493"/>
      <w:bookmarkEnd w:id="31"/>
      <w:bookmarkEnd w:id="32"/>
      <w:r w:rsidRPr="000F0409">
        <w:rPr>
          <w:rFonts w:ascii="Times New Roman" w:eastAsia="Times New Roman" w:hAnsi="Times New Roman" w:cs="Times New Roman"/>
          <w:b/>
          <w:sz w:val="28"/>
          <w:szCs w:val="28"/>
          <w:lang w:eastAsia="ru-RU"/>
        </w:rPr>
        <w:t>Практические задания, задачи</w:t>
      </w:r>
      <w:r w:rsidRPr="000F0409">
        <w:rPr>
          <w:rFonts w:ascii="Times New Roman" w:eastAsia="Times New Roman" w:hAnsi="Times New Roman" w:cs="Times New Roman"/>
          <w:sz w:val="28"/>
          <w:szCs w:val="28"/>
          <w:lang w:eastAsia="ru-RU"/>
        </w:rPr>
        <w:t xml:space="preserve"> (типовые)</w:t>
      </w:r>
    </w:p>
    <w:p w14:paraId="3E14DC13"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1</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14B9F91"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Председатель комитета по аудиту разработал план первоочередных мероприятий Комитета, который включает:</w:t>
      </w:r>
    </w:p>
    <w:p w14:paraId="0D354F47"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провести проверку деятельности Ревизионной комиссии Общества;</w:t>
      </w:r>
    </w:p>
    <w:p w14:paraId="512F02DA"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разработать рекомендации совету директоров о размерах вознаграждений членам совета директоров;</w:t>
      </w:r>
    </w:p>
    <w:p w14:paraId="138D378B"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заключить договор с внешним аудитором;</w:t>
      </w:r>
    </w:p>
    <w:p w14:paraId="2B989AE0"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ходатайствовать перед советом директоров о включении в Комитет двух экспертов по финансам из независимой консалтинговой фирмы.</w:t>
      </w:r>
    </w:p>
    <w:p w14:paraId="187A52E0"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Оцените каждый пункт плана работы Комитета по аудиту и дайте свои комментарии</w:t>
      </w:r>
    </w:p>
    <w:p w14:paraId="27CA2A80" w14:textId="77777777" w:rsidR="00096D06" w:rsidRPr="000F0409" w:rsidRDefault="00096D06" w:rsidP="00096D06">
      <w:pPr>
        <w:spacing w:after="0" w:line="240" w:lineRule="auto"/>
        <w:ind w:firstLine="709"/>
        <w:jc w:val="both"/>
        <w:rPr>
          <w:rFonts w:ascii="Times New Roman" w:eastAsia="Times New Roman" w:hAnsi="Times New Roman" w:cs="Times New Roman"/>
          <w:b/>
          <w:sz w:val="28"/>
          <w:szCs w:val="28"/>
        </w:rPr>
      </w:pPr>
    </w:p>
    <w:p w14:paraId="11CD432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2</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В соответствии с Уставом ОАО «Цветовод» предметом предпринимательской деятельности является производство, заготовка, переработка и реализация цветоводческой продукции. Любые сделки с недвижимостью, получение обществом кредитов, если совершение таких сделок не относится к обычной хозяйственной деятельности Общества, должны быть предварительно одобрены 3/4 членами правления Общества.</w:t>
      </w:r>
    </w:p>
    <w:p w14:paraId="0A95C9B2"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Правление Общества состоит из 5 человек: генеральный директор (председатель Правления), коммерческий директор, директор по маркетингу, начальник планово-финансового отдела, главный технолог.</w:t>
      </w:r>
    </w:p>
    <w:p w14:paraId="2F6770AE"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В связи с уходом в отпуск генеральный директор назначил своего первого заместителя (по общим вопросам) ВРИО генерального директора.</w:t>
      </w:r>
      <w:r w:rsidRPr="000F0409">
        <w:rPr>
          <w:rFonts w:ascii="Times New Roman" w:hAnsi="Times New Roman" w:cs="Times New Roman"/>
          <w:sz w:val="28"/>
          <w:szCs w:val="28"/>
        </w:rPr>
        <w:br/>
        <w:t>На плановом заседании Правления рассматривался вопрос об одобрении кредитного договора, сумма которого превышала 25% стоимости имущества Общества. Кредит брался для закупки очередной партии продукции и должен быть погашен по мере ее переработки и реализации.</w:t>
      </w:r>
    </w:p>
    <w:p w14:paraId="2E5A93D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При голосовании голоса распределились следующим образом: </w:t>
      </w:r>
    </w:p>
    <w:p w14:paraId="63E63D4D"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 xml:space="preserve">«За» одобрение сделки проголосовали: ВРИО генерального директора, </w:t>
      </w:r>
      <w:r w:rsidRPr="000F0409">
        <w:rPr>
          <w:rFonts w:ascii="Times New Roman" w:hAnsi="Times New Roman"/>
          <w:sz w:val="28"/>
          <w:szCs w:val="28"/>
        </w:rPr>
        <w:lastRenderedPageBreak/>
        <w:t>начальник планово-финансового отдела, директор по маркетингу.</w:t>
      </w:r>
    </w:p>
    <w:p w14:paraId="12CA9488"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«Против» голосовали</w:t>
      </w:r>
      <w:r w:rsidRPr="000F0409" w:rsidDel="00897453">
        <w:rPr>
          <w:rFonts w:ascii="Times New Roman" w:hAnsi="Times New Roman"/>
          <w:sz w:val="28"/>
          <w:szCs w:val="28"/>
        </w:rPr>
        <w:t xml:space="preserve"> </w:t>
      </w:r>
      <w:r w:rsidRPr="000F0409">
        <w:rPr>
          <w:rFonts w:ascii="Times New Roman" w:hAnsi="Times New Roman"/>
          <w:sz w:val="28"/>
          <w:szCs w:val="28"/>
        </w:rPr>
        <w:t xml:space="preserve">остальные члены Правления. </w:t>
      </w:r>
    </w:p>
    <w:p w14:paraId="00B0EBEB"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На следующий день ВРИО генерального директора подписал кредитный договор.</w:t>
      </w:r>
      <w:r w:rsidRPr="000F0409">
        <w:rPr>
          <w:rFonts w:ascii="Times New Roman" w:hAnsi="Times New Roman" w:cs="Times New Roman"/>
          <w:sz w:val="28"/>
          <w:szCs w:val="28"/>
        </w:rPr>
        <w:br/>
      </w: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Требовалось ли в данном случае предварительное одобрение договора Правлением Общества? Ответ обоснуйте.</w:t>
      </w:r>
    </w:p>
    <w:p w14:paraId="1E5746ED" w14:textId="77777777" w:rsidR="00096D06" w:rsidRPr="000F0409" w:rsidRDefault="00096D06" w:rsidP="00096D06">
      <w:pPr>
        <w:spacing w:after="0" w:line="240" w:lineRule="auto"/>
        <w:ind w:firstLine="709"/>
        <w:jc w:val="both"/>
        <w:rPr>
          <w:rFonts w:ascii="Times New Roman" w:hAnsi="Times New Roman" w:cs="Times New Roman"/>
        </w:rPr>
      </w:pPr>
    </w:p>
    <w:p w14:paraId="1548C08D"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b/>
          <w:sz w:val="28"/>
          <w:szCs w:val="28"/>
        </w:rPr>
        <w:t>Задание 3.</w:t>
      </w:r>
      <w:r w:rsidRPr="000F0409">
        <w:rPr>
          <w:rFonts w:ascii="Times New Roman" w:hAnsi="Times New Roman" w:cs="Times New Roman"/>
          <w:sz w:val="28"/>
          <w:szCs w:val="28"/>
        </w:rPr>
        <w:t xml:space="preserve"> Представьте, что Вы сотрудник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Ниже приведены копии интервью с ключевыми сотрудниками компании Plan4U и сотрудниками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(сделка по поглощению). </w:t>
      </w:r>
    </w:p>
    <w:p w14:paraId="230FA705"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Рассмотрите практическую ситуацию и выполните задания: </w:t>
      </w:r>
    </w:p>
    <w:p w14:paraId="2A873915"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сформируйте список рисков (не менее 5 рисков), которые могут повлиять на привлекательность проекта Plan4U с точки зрения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и опишите их в структурированном виде. </w:t>
      </w:r>
    </w:p>
    <w:p w14:paraId="20A596B0"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подготовьте рекомендацию для генерального директора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стоит ли компании приобретать 90% долю в компании Plan4U или нет и почему (поясните в структурированном виде).</w:t>
      </w:r>
    </w:p>
    <w:p w14:paraId="0B9294AD" w14:textId="77777777" w:rsidR="00096D06" w:rsidRPr="000F0409" w:rsidRDefault="00096D06" w:rsidP="00096D06">
      <w:pPr>
        <w:spacing w:after="0" w:line="240" w:lineRule="auto"/>
        <w:jc w:val="both"/>
        <w:rPr>
          <w:rFonts w:ascii="Times New Roman" w:hAnsi="Times New Roman" w:cs="Times New Roman"/>
        </w:rPr>
      </w:pPr>
    </w:p>
    <w:p w14:paraId="6CFA3CD6" w14:textId="77777777" w:rsidR="00096D06" w:rsidRPr="000F0409" w:rsidRDefault="00096D06"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6E9F367D" w:rsidR="00923A8E" w:rsidRPr="000F0409"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Примеры тестовых заданий</w:t>
      </w:r>
      <w:bookmarkEnd w:id="33"/>
      <w:bookmarkEnd w:id="34"/>
    </w:p>
    <w:p w14:paraId="167C9D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bookmarkStart w:id="35" w:name="_Toc423080110"/>
      <w:bookmarkStart w:id="36" w:name="_Toc506804994"/>
      <w:r w:rsidRPr="000F0409">
        <w:rPr>
          <w:rFonts w:ascii="Times New Roman" w:eastAsia="Times New Roman" w:hAnsi="Times New Roman" w:cs="Times New Roman"/>
          <w:bCs/>
          <w:sz w:val="28"/>
          <w:szCs w:val="28"/>
          <w:lang w:eastAsia="ru-RU"/>
        </w:rPr>
        <w:t>1. Какими органами правления корпорации осуществляется корпоративное управление:</w:t>
      </w:r>
    </w:p>
    <w:p w14:paraId="45B1D27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миноритарными акционерами</w:t>
      </w:r>
    </w:p>
    <w:p w14:paraId="51E32EB0"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общим собранием акционеров</w:t>
      </w:r>
    </w:p>
    <w:p w14:paraId="1382F68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собственником компании</w:t>
      </w:r>
    </w:p>
    <w:p w14:paraId="22382B5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Советом директоров</w:t>
      </w:r>
    </w:p>
    <w:p w14:paraId="5FE2F547"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Генеральным директором и директорами подразделений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-менеджментом)</w:t>
      </w:r>
    </w:p>
    <w:p w14:paraId="20E894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66E675D0"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59ED860" w14:textId="3F61359D"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2.Кодекс корпоративного поведения носит:</w:t>
      </w:r>
    </w:p>
    <w:p w14:paraId="09DF99D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обязательный характер</w:t>
      </w:r>
    </w:p>
    <w:p w14:paraId="621CB09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рекомендательный характер</w:t>
      </w:r>
    </w:p>
    <w:p w14:paraId="0F529B35"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1AF0CD0" w14:textId="2EDD357B"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3.Основной целью применения Кодекса корпоративного поведения является:</w:t>
      </w:r>
    </w:p>
    <w:p w14:paraId="338B426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защита интересов Совета директоров</w:t>
      </w:r>
    </w:p>
    <w:p w14:paraId="007E73A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защита интересов акционеров</w:t>
      </w:r>
    </w:p>
    <w:p w14:paraId="0E26EA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защита от корпоративных конфликтов</w:t>
      </w:r>
    </w:p>
    <w:p w14:paraId="775982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5EC5EF8" w14:textId="766F0EDA"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4.В качестве первопричины возникновения корпоративного управления выделяют:</w:t>
      </w:r>
    </w:p>
    <w:p w14:paraId="580401F5"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участившиеся корпоративные конфликты</w:t>
      </w:r>
    </w:p>
    <w:p w14:paraId="2CCBFC7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увеличение числа сделок слияний и поглощений компаний</w:t>
      </w:r>
    </w:p>
    <w:p w14:paraId="28A23FE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отделение функции контроля от собственности</w:t>
      </w:r>
    </w:p>
    <w:p w14:paraId="1D99C91E"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737A1106" w14:textId="3ECA0E71"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5.К функции Совета директоров относят:</w:t>
      </w:r>
    </w:p>
    <w:p w14:paraId="2CEC15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определение стратегии развития компании</w:t>
      </w:r>
    </w:p>
    <w:p w14:paraId="77FE04E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обеспечение эффективного контроля за финансово-хозяйственной деятельностью</w:t>
      </w:r>
    </w:p>
    <w:p w14:paraId="6710099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утверждение процедуры внутреннего контроля</w:t>
      </w:r>
    </w:p>
    <w:p w14:paraId="6D4D75E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создание системы управления рисками</w:t>
      </w:r>
    </w:p>
    <w:p w14:paraId="4FB1A6D1"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соблюдение процедур реализации прав акционеров</w:t>
      </w:r>
    </w:p>
    <w:p w14:paraId="6D596FDF"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е) утверждение требований к кандидатам на должность генерального директора, членов правления и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-менеджмента, а также способов их вознаграждения.</w:t>
      </w:r>
    </w:p>
    <w:p w14:paraId="6898CB42"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B25B6F3" w14:textId="36758289"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6.Комитеты при Совете директоров создаются для:</w:t>
      </w:r>
    </w:p>
    <w:p w14:paraId="10E8425A"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предварительного рассмотрения наиболее важных вопросов</w:t>
      </w:r>
    </w:p>
    <w:p w14:paraId="394621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подготовки рекомендаций для принятия решений по стратегическим вопросам</w:t>
      </w:r>
    </w:p>
    <w:p w14:paraId="527C5AC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обсуждение голосования по стратегическим вопросам</w:t>
      </w:r>
    </w:p>
    <w:p w14:paraId="07B3C03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решения вопросов связанных с выплатами дивидендов и вознаграждений</w:t>
      </w:r>
    </w:p>
    <w:p w14:paraId="15E1C6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осуществления взаимодействия Совета директоров с Правлением</w:t>
      </w:r>
    </w:p>
    <w:p w14:paraId="1192027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551DA0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2974BBB0" w14:textId="40E14498"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7.Роль независимых директоров в корпорации сводится к:</w:t>
      </w:r>
    </w:p>
    <w:p w14:paraId="7E5114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к арбитражной деятельности между Советом директоров и исполнительным руководством компании</w:t>
      </w:r>
    </w:p>
    <w:p w14:paraId="078B2F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к независимой экспертизе предполагаемых к внедрению компанией проектов</w:t>
      </w:r>
    </w:p>
    <w:p w14:paraId="019763D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к аффилированной деятельности относительно самой компании и ее акционеров</w:t>
      </w:r>
    </w:p>
    <w:p w14:paraId="27DD786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к арбитражной деятельности между акционерами и руководством компании</w:t>
      </w:r>
    </w:p>
    <w:p w14:paraId="7661170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выполнению обязанностей члена Совета директоров</w:t>
      </w:r>
    </w:p>
    <w:p w14:paraId="05BE614C"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лоббированию собственных интересов</w:t>
      </w:r>
    </w:p>
    <w:p w14:paraId="2FF4FD2E"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93ED46A" w14:textId="5BE16921" w:rsidR="00CE66C1"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8. Выберите признаки эффективности управления и развития организации: </w:t>
      </w:r>
    </w:p>
    <w:p w14:paraId="72C68283" w14:textId="4516E79E" w:rsidR="00CB0D3E" w:rsidRPr="000F0409" w:rsidRDefault="00CE66C1" w:rsidP="001B105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 xml:space="preserve">соответствие деятельности организации принятому курсу действий и стратегии </w:t>
      </w:r>
    </w:p>
    <w:p w14:paraId="4489DB91" w14:textId="1AC0789C"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устойчивость организации с финансово-экономической, рыночной и правовой точек зрения </w:t>
      </w:r>
    </w:p>
    <w:p w14:paraId="77B92CCE" w14:textId="64DFB4D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 xml:space="preserve">упорядоченность и эффективность текущей финансово-хозяйственной деятельности </w:t>
      </w:r>
    </w:p>
    <w:p w14:paraId="3FE750DF"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F52102D" w14:textId="281648D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9. Организация служб внутреннего контроля для организаций:</w:t>
      </w:r>
    </w:p>
    <w:p w14:paraId="0A438FFA" w14:textId="07F0934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не обязательна</w:t>
      </w:r>
    </w:p>
    <w:p w14:paraId="5CF72696" w14:textId="334F561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обязательна для субъектов хозяйствования </w:t>
      </w:r>
    </w:p>
    <w:p w14:paraId="0CCF12EB"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39E0D5E2" w14:textId="7F157D29"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10. В каком случае совмещение должностных обязанностей будет противоречить принципу разделения полномочий:</w:t>
      </w:r>
    </w:p>
    <w:p w14:paraId="017A0C82" w14:textId="38C85642"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а) </w:t>
      </w:r>
      <w:r w:rsidR="00CB0D3E" w:rsidRPr="000F0409">
        <w:rPr>
          <w:rFonts w:ascii="Times New Roman" w:eastAsia="Times New Roman" w:hAnsi="Times New Roman" w:cs="Times New Roman"/>
          <w:sz w:val="28"/>
          <w:szCs w:val="28"/>
          <w:lang w:eastAsia="ru-RU"/>
        </w:rPr>
        <w:t>офис менеджер компании выполняет функции руководителя отдела кадров;</w:t>
      </w:r>
    </w:p>
    <w:p w14:paraId="423E7CB1" w14:textId="78A1EDCD"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бухгалтер компании выполняет функции секретаря генерального директора;</w:t>
      </w:r>
    </w:p>
    <w:p w14:paraId="7242653F" w14:textId="772CCAC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руководитель службы внутреннего аудита выполняет функции внутреннего контролера профессионального участника рынка ценных бумаг.</w:t>
      </w:r>
    </w:p>
    <w:p w14:paraId="38A0DAC2"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3AFE87D" w14:textId="0C853A28"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11. Юридически обоснованной является:</w:t>
      </w:r>
    </w:p>
    <w:p w14:paraId="3E76FC32" w14:textId="18031E35"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Бухгалтерская (финансовая) отчетность</w:t>
      </w:r>
    </w:p>
    <w:p w14:paraId="75B5DC82" w14:textId="4AAAA1B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Управленческая отчетность</w:t>
      </w:r>
    </w:p>
    <w:p w14:paraId="5CD958F7" w14:textId="0F0B71E8"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Оперативная отчетность</w:t>
      </w:r>
    </w:p>
    <w:p w14:paraId="0C350B33"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40B4C4FA" w14:textId="69FB62F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12. Оценка уровня надежности систем внутреннего контроля бизнес-процессов состоит в оценке наличия и качества в их составе:</w:t>
      </w:r>
    </w:p>
    <w:p w14:paraId="71F56EA1" w14:textId="6F09A32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Средств внутреннего контроля</w:t>
      </w:r>
    </w:p>
    <w:p w14:paraId="6FA1FF16" w14:textId="5FC45FF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Процедур внутреннего контроля</w:t>
      </w:r>
    </w:p>
    <w:p w14:paraId="34C3DEB6" w14:textId="0BA2501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Два других пункта вместе</w:t>
      </w:r>
    </w:p>
    <w:p w14:paraId="24F7D2E7" w14:textId="77777777" w:rsidR="001B5E2D" w:rsidRPr="000F0409" w:rsidRDefault="001B5E2D" w:rsidP="00EE6E8F">
      <w:pPr>
        <w:spacing w:after="0" w:line="360" w:lineRule="auto"/>
        <w:ind w:firstLine="709"/>
        <w:rPr>
          <w:rFonts w:ascii="Times New Roman" w:hAnsi="Times New Roman" w:cs="Times New Roman"/>
          <w:b/>
          <w:sz w:val="28"/>
          <w:szCs w:val="28"/>
        </w:rPr>
      </w:pPr>
    </w:p>
    <w:p w14:paraId="5DB0DB90" w14:textId="7100CB45" w:rsidR="00CD596F" w:rsidRPr="000F0409" w:rsidRDefault="001A1D24" w:rsidP="001B1056">
      <w:pPr>
        <w:spacing w:after="0" w:line="360" w:lineRule="auto"/>
        <w:jc w:val="center"/>
        <w:rPr>
          <w:rFonts w:ascii="Times New Roman" w:hAnsi="Times New Roman" w:cs="Times New Roman"/>
          <w:b/>
          <w:sz w:val="28"/>
          <w:szCs w:val="24"/>
        </w:rPr>
      </w:pPr>
      <w:r w:rsidRPr="000F0409">
        <w:rPr>
          <w:rFonts w:ascii="Times New Roman" w:hAnsi="Times New Roman" w:cs="Times New Roman"/>
          <w:b/>
          <w:sz w:val="28"/>
          <w:szCs w:val="24"/>
        </w:rPr>
        <w:t>Примерная тематика контрольных работ</w:t>
      </w:r>
    </w:p>
    <w:p w14:paraId="153310DD" w14:textId="7537CA80"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1</w:t>
      </w:r>
    </w:p>
    <w:p w14:paraId="631AAF8C"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Дочерние и зависимые общества</w:t>
      </w:r>
    </w:p>
    <w:p w14:paraId="11CD6FB8"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Аудитор общества. Заключение аудитора общества.</w:t>
      </w:r>
    </w:p>
    <w:p w14:paraId="17B607A5" w14:textId="77777777" w:rsidR="00FE1BC3" w:rsidRPr="000F0409" w:rsidRDefault="00FE1BC3" w:rsidP="001B1056">
      <w:pPr>
        <w:pStyle w:val="af0"/>
        <w:numPr>
          <w:ilvl w:val="0"/>
          <w:numId w:val="190"/>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3D5013FE"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Положения в уставе изложены в соответствии с законодательством.</w:t>
      </w:r>
    </w:p>
    <w:p w14:paraId="441BC2F3"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Задание: Правомерно ли требование акционера? Перечислите риски и методы урегулирования в создавшейся ситуации. </w:t>
      </w:r>
    </w:p>
    <w:p w14:paraId="2D8229A1"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AA561B7" w14:textId="2AECC31A"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2</w:t>
      </w:r>
    </w:p>
    <w:p w14:paraId="65A29FCA"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Ответственность членов коллегиального исполнительного органа общества (правления, дирекции)</w:t>
      </w:r>
    </w:p>
    <w:p w14:paraId="2AD90152"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Ревизионная комиссия общества. Заключение ревизионной комиссии общества.</w:t>
      </w:r>
    </w:p>
    <w:p w14:paraId="37E4FE1F" w14:textId="77777777" w:rsidR="00FE1BC3" w:rsidRPr="000F0409" w:rsidRDefault="00FE1BC3" w:rsidP="001B1056">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Менеджер заключает контракты с компаниями, находящимися под его контролем, на условиях ниже рыночных, чем способствует снижению прибыльности бизнеса и </w:t>
      </w:r>
      <w:proofErr w:type="spellStart"/>
      <w:r w:rsidRPr="000F0409">
        <w:rPr>
          <w:rFonts w:ascii="Times New Roman" w:eastAsia="Times New Roman" w:hAnsi="Times New Roman"/>
          <w:sz w:val="28"/>
          <w:szCs w:val="28"/>
          <w:lang w:eastAsia="ru-RU"/>
        </w:rPr>
        <w:t>недополучению</w:t>
      </w:r>
      <w:proofErr w:type="spellEnd"/>
      <w:r w:rsidRPr="000F0409">
        <w:rPr>
          <w:rFonts w:ascii="Times New Roman" w:eastAsia="Times New Roman" w:hAnsi="Times New Roman"/>
          <w:sz w:val="28"/>
          <w:szCs w:val="28"/>
          <w:lang w:eastAsia="ru-RU"/>
        </w:rPr>
        <w:t xml:space="preserve"> прибыли акционерами.</w:t>
      </w:r>
    </w:p>
    <w:p w14:paraId="552A7031" w14:textId="7F0457B0"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Так, в одном открытом акционерном обществе, находящемся в Подмосковье, один </w:t>
      </w:r>
      <w:proofErr w:type="gramStart"/>
      <w:r w:rsidRPr="000F0409">
        <w:rPr>
          <w:rFonts w:ascii="Times New Roman" w:eastAsia="Times New Roman" w:hAnsi="Times New Roman"/>
          <w:sz w:val="28"/>
          <w:szCs w:val="28"/>
          <w:lang w:eastAsia="ru-RU"/>
        </w:rPr>
        <w:t>из членом</w:t>
      </w:r>
      <w:proofErr w:type="gramEnd"/>
      <w:r w:rsidRPr="000F0409">
        <w:rPr>
          <w:rFonts w:ascii="Times New Roman" w:eastAsia="Times New Roman" w:hAnsi="Times New Roman"/>
          <w:sz w:val="28"/>
          <w:szCs w:val="28"/>
          <w:lang w:eastAsia="ru-RU"/>
        </w:rPr>
        <w:t xml:space="preserve"> Совета директоров долгое время занимал в городе различные выборные должности, был хорошо известен и участвовал в собственности многих компаний. Естественно, при выборе </w:t>
      </w:r>
      <w:r w:rsidRPr="000F0409">
        <w:rPr>
          <w:rFonts w:ascii="Times New Roman" w:eastAsia="Times New Roman" w:hAnsi="Times New Roman"/>
          <w:sz w:val="28"/>
          <w:szCs w:val="28"/>
          <w:lang w:eastAsia="ru-RU"/>
        </w:rPr>
        <w:lastRenderedPageBreak/>
        <w:t xml:space="preserve">крупных поставщиков он лоббировал подконтрольные ему фирмы. Даже если он не владел собственностью в такой фирме, ее владельцы так или иначе выражали ему благодарность за поддержку. </w:t>
      </w:r>
    </w:p>
    <w:p w14:paraId="795D6F58" w14:textId="581EFD3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Задание: перечислите риски компании в данной ситуации. Какими инструментами можно снизить последствия от такого поведения?</w:t>
      </w:r>
    </w:p>
    <w:p w14:paraId="7583C998"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42CEE941" w14:textId="68D94666"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3</w:t>
      </w:r>
    </w:p>
    <w:p w14:paraId="16D732DD" w14:textId="77777777" w:rsidR="001A1D24" w:rsidRPr="000F0409" w:rsidRDefault="001A1D24" w:rsidP="001A1D24">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Общее собрание акционеров. Компетенция общего собрания акционеров. Решение общего собрания акционеров. Общее собрание акционеров в форме заочного голосования.</w:t>
      </w:r>
    </w:p>
    <w:p w14:paraId="58C7105D" w14:textId="77777777" w:rsidR="001A1D24" w:rsidRPr="000F0409" w:rsidRDefault="001A1D24" w:rsidP="001A1D24">
      <w:pPr>
        <w:pStyle w:val="af0"/>
        <w:numPr>
          <w:ilvl w:val="0"/>
          <w:numId w:val="192"/>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Порядок совершения сделки, в совершении которой имеется заинтересованность. </w:t>
      </w:r>
    </w:p>
    <w:p w14:paraId="3E0FF2DE" w14:textId="77777777" w:rsidR="00FE1BC3" w:rsidRPr="000F0409" w:rsidRDefault="00FE1BC3" w:rsidP="001B1056">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 участия в проектах частное-государственного партнерства (ЧГП) бизнес отпугивает коррупция и излишняя бюрократизация процедур. Зато компании получают доступ к бюджетным деньгам и ранее закрытым для них сферам экономики. Таков результат опроса 176 компаний, проведенного Ассоциацией менеджеров России (АМР).</w:t>
      </w:r>
    </w:p>
    <w:p w14:paraId="12DCB61E" w14:textId="04E51155"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Больше всего нареканий вызывает высокий уровень коррупции и избыточная бюрократия (на это указали 38,1% опрошенных. На втором месте среди трудностей (31,8%) — отсутствие ответственности госструктур за результат и сроки согласований. Бизнес-риски совместных с государством проектов волнуют только четверть опрошенных. Совсем незначительны риски, связанные с протестами населения, общественных и международных организаций (3,4%). Основным преимуществом ЧГП 43,2% видят возможность привлечения бюджетных средств, а 40,9% — доступ к ранее закрытым секторам экономики.</w:t>
      </w:r>
    </w:p>
    <w:p w14:paraId="38434DFA"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Задания:</w:t>
      </w:r>
    </w:p>
    <w:p w14:paraId="091348B0"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 каком конфликте интересов идет здесь речь? Какие экономические агенты задействованы в этом конфликте интересов?</w:t>
      </w:r>
    </w:p>
    <w:p w14:paraId="43D84BBF"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 каким последствиям для деятельности компании и рынка может привести развитие данного конфликта? </w:t>
      </w:r>
    </w:p>
    <w:p w14:paraId="5BDEC6FC"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Какие способы, по-вашему, могут смягчить и (или) устранить данный конфликт интересов?</w:t>
      </w:r>
    </w:p>
    <w:p w14:paraId="6E035D70"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p>
    <w:p w14:paraId="0D0FEFEA" w14:textId="178E294C"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4</w:t>
      </w:r>
    </w:p>
    <w:p w14:paraId="3773A62C"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Порядок участия акционеров в общем собрании акционеров. Кворум общего собрания акционеров. Голосование на общем собрании акционеров</w:t>
      </w:r>
    </w:p>
    <w:p w14:paraId="6ABAA85E"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Бухгалтерский учет и бухгалтерская (финансовая) отчетность общества</w:t>
      </w:r>
    </w:p>
    <w:p w14:paraId="362065DE" w14:textId="77777777" w:rsidR="00FE1BC3" w:rsidRPr="000F0409" w:rsidRDefault="00FE1BC3" w:rsidP="001B1056">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13F0CAEB"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Задание: Какими способами можно разрешить данный конфликт? Примет ли суд в случае обращения решение об исключении участника из общества? </w:t>
      </w:r>
    </w:p>
    <w:p w14:paraId="0F5B7632"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B6978C3" w14:textId="10572715"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5</w:t>
      </w:r>
    </w:p>
    <w:p w14:paraId="484AC341"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Совет директоров (наблюдательный совет) общества </w:t>
      </w:r>
    </w:p>
    <w:p w14:paraId="77317C89"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Управление рисками, внутренний контроль и внутренний аудит в публичном обществе</w:t>
      </w:r>
    </w:p>
    <w:p w14:paraId="68B49354" w14:textId="77777777" w:rsidR="00FE1BC3" w:rsidRPr="000F0409" w:rsidRDefault="00FE1BC3" w:rsidP="001B1056">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Гендиректору крупной ИТ компании повысили зарплату, чем нанесли финансовый ущерб организации. </w:t>
      </w:r>
    </w:p>
    <w:p w14:paraId="7284FF83"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Один из участников общества подписал дополнительное соглашение к трудовому договору с гендиректором компании, повысив его оклад на 526 %. Руководитель стал получать значительно больше, чем в среднем по рынку на аналогичных должностях. </w:t>
      </w:r>
    </w:p>
    <w:p w14:paraId="734B4A69"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 точки зрения финансового состояния компании, это было необоснованно. </w:t>
      </w:r>
    </w:p>
    <w:p w14:paraId="2A7287DF"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 то время, пока гендиректор получал завышенную зарплату, чистая прибыль общества снизилась на 50 процентов.</w:t>
      </w:r>
    </w:p>
    <w:p w14:paraId="06D334E1"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Компания после смены провинившегося руководителя обратилась в суд с иском о взыскании убытков.</w:t>
      </w:r>
    </w:p>
    <w:p w14:paraId="17ABA3B9" w14:textId="2F7C284A"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Задания: </w:t>
      </w:r>
    </w:p>
    <w:p w14:paraId="6FA05E6C" w14:textId="2EB4B6DE"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Имел ли право участник общества подписывать дополнительные соглашения к трудовому договору с гендиректором? </w:t>
      </w:r>
    </w:p>
    <w:p w14:paraId="76534865" w14:textId="77777777"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Был ли размер заработной платы разумным? Как можно доказать не добросовестные действия директора во время исполнения своих обязанностей?</w:t>
      </w:r>
    </w:p>
    <w:p w14:paraId="0FA638A4"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1271AD8D" w14:textId="0E559C17"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Вариант 6 </w:t>
      </w:r>
    </w:p>
    <w:p w14:paraId="2E1BA9BB" w14:textId="77777777" w:rsidR="001A1D24" w:rsidRPr="000F0409" w:rsidRDefault="001A1D24" w:rsidP="001A1D24">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Избрание совета директоров (наблюдательного совета) общества</w:t>
      </w:r>
    </w:p>
    <w:p w14:paraId="764B248D" w14:textId="77777777" w:rsidR="001A1D24" w:rsidRPr="000F0409" w:rsidRDefault="001A1D24" w:rsidP="001A1D24">
      <w:pPr>
        <w:pStyle w:val="af0"/>
        <w:numPr>
          <w:ilvl w:val="0"/>
          <w:numId w:val="194"/>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Хранение документов общества</w:t>
      </w:r>
    </w:p>
    <w:p w14:paraId="6C05C207" w14:textId="77777777"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Одним из важных </w:t>
      </w:r>
      <w:proofErr w:type="spellStart"/>
      <w:r w:rsidRPr="000F0409">
        <w:rPr>
          <w:rFonts w:ascii="Times New Roman" w:eastAsia="Times New Roman" w:hAnsi="Times New Roman"/>
          <w:sz w:val="28"/>
          <w:szCs w:val="28"/>
          <w:lang w:eastAsia="ru-RU"/>
        </w:rPr>
        <w:t>мотиваторов</w:t>
      </w:r>
      <w:proofErr w:type="spellEnd"/>
      <w:r w:rsidRPr="000F0409">
        <w:rPr>
          <w:rFonts w:ascii="Times New Roman" w:eastAsia="Times New Roman" w:hAnsi="Times New Roman"/>
          <w:sz w:val="28"/>
          <w:szCs w:val="28"/>
          <w:lang w:eastAsia="ru-RU"/>
        </w:rPr>
        <w:t xml:space="preserve"> для наемного менеджера является его статус и репутация. А поскольку управлять большим бизнесом 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76D7AAF7" w14:textId="059763BC"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proofErr w:type="spellStart"/>
      <w:r w:rsidRPr="000F0409">
        <w:rPr>
          <w:rFonts w:ascii="Times New Roman" w:eastAsia="Times New Roman" w:hAnsi="Times New Roman"/>
          <w:sz w:val="28"/>
          <w:szCs w:val="28"/>
          <w:lang w:eastAsia="ru-RU"/>
        </w:rPr>
        <w:t>адание</w:t>
      </w:r>
      <w:proofErr w:type="spellEnd"/>
      <w:r w:rsidRPr="000F0409">
        <w:rPr>
          <w:rFonts w:ascii="Times New Roman" w:eastAsia="Times New Roman" w:hAnsi="Times New Roman"/>
          <w:sz w:val="28"/>
          <w:szCs w:val="28"/>
          <w:lang w:eastAsia="ru-RU"/>
        </w:rPr>
        <w:t>: какое решение может помочь снизить проблему чрезмерного инвестирования и повысить стоимость акций компании? Ответ обоснуйте.</w:t>
      </w:r>
    </w:p>
    <w:p w14:paraId="4AC6B932" w14:textId="77777777" w:rsidR="00FE1BC3" w:rsidRPr="000F0409" w:rsidRDefault="00FE1BC3" w:rsidP="001B1056">
      <w:pPr>
        <w:spacing w:after="0" w:line="240" w:lineRule="auto"/>
        <w:ind w:firstLine="709"/>
        <w:jc w:val="center"/>
        <w:rPr>
          <w:rFonts w:ascii="Times New Roman" w:hAnsi="Times New Roman" w:cs="Times New Roman"/>
          <w:b/>
          <w:sz w:val="28"/>
          <w:szCs w:val="24"/>
        </w:rPr>
      </w:pPr>
    </w:p>
    <w:p w14:paraId="210CD790" w14:textId="718B085A" w:rsidR="001A1D24" w:rsidRPr="000F0409" w:rsidRDefault="00032C65" w:rsidP="001B1056">
      <w:pPr>
        <w:spacing w:after="0" w:line="240" w:lineRule="auto"/>
        <w:ind w:firstLine="709"/>
        <w:jc w:val="center"/>
        <w:rPr>
          <w:rFonts w:ascii="Times New Roman" w:eastAsia="Times New Roman" w:hAnsi="Times New Roman" w:cs="Times New Roman"/>
          <w:b/>
          <w:bCs/>
          <w:i/>
          <w:iCs/>
          <w:color w:val="000000"/>
          <w:spacing w:val="1"/>
          <w:sz w:val="28"/>
          <w:szCs w:val="28"/>
        </w:rPr>
      </w:pPr>
      <w:r w:rsidRPr="000F0409">
        <w:rPr>
          <w:rFonts w:ascii="Times New Roman" w:hAnsi="Times New Roman" w:cs="Times New Roman"/>
          <w:b/>
          <w:sz w:val="28"/>
          <w:szCs w:val="24"/>
        </w:rPr>
        <w:lastRenderedPageBreak/>
        <w:t xml:space="preserve">Методические указания к </w:t>
      </w:r>
      <w:r w:rsidR="001A1D24" w:rsidRPr="000F0409">
        <w:rPr>
          <w:rFonts w:ascii="Times New Roman" w:hAnsi="Times New Roman" w:cs="Times New Roman"/>
          <w:b/>
          <w:sz w:val="28"/>
          <w:szCs w:val="24"/>
        </w:rPr>
        <w:t>д</w:t>
      </w:r>
      <w:r w:rsidRPr="000F0409">
        <w:rPr>
          <w:rFonts w:ascii="Times New Roman" w:hAnsi="Times New Roman" w:cs="Times New Roman"/>
          <w:b/>
          <w:sz w:val="28"/>
          <w:szCs w:val="24"/>
        </w:rPr>
        <w:t xml:space="preserve">омашнему творческому заданию </w:t>
      </w:r>
      <w:r w:rsidR="001A1D24" w:rsidRPr="000F0409">
        <w:rPr>
          <w:rFonts w:ascii="Times New Roman" w:hAnsi="Times New Roman" w:cs="Times New Roman"/>
          <w:b/>
          <w:sz w:val="28"/>
          <w:szCs w:val="24"/>
        </w:rPr>
        <w:t xml:space="preserve">- </w:t>
      </w:r>
      <w:r w:rsidR="001A1D24" w:rsidRPr="000F0409">
        <w:rPr>
          <w:rFonts w:ascii="Times New Roman" w:eastAsia="Times New Roman" w:hAnsi="Times New Roman" w:cs="Times New Roman"/>
          <w:b/>
          <w:bCs/>
          <w:iCs/>
          <w:color w:val="000000"/>
          <w:spacing w:val="1"/>
          <w:sz w:val="28"/>
          <w:szCs w:val="28"/>
        </w:rPr>
        <w:t>ДУАЛЬНЫЕ ДИСКУССИИ по проблемам и рискам корпоративного управления</w:t>
      </w:r>
    </w:p>
    <w:p w14:paraId="68D2792F"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iCs/>
          <w:color w:val="000000"/>
          <w:sz w:val="28"/>
          <w:szCs w:val="28"/>
        </w:rPr>
        <w:t>Дуальные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проходящие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между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двумя</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оппонентами),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предполагают</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работу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в</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парах</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перед</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аудиторией.</w:t>
      </w:r>
      <w:r w:rsidRPr="000F0409">
        <w:rPr>
          <w:rFonts w:ascii="Times New Roman" w:eastAsia="Times New Roman" w:hAnsi="Times New Roman" w:cs="Times New Roman"/>
          <w:color w:val="000000"/>
          <w:sz w:val="28"/>
          <w:szCs w:val="28"/>
        </w:rPr>
        <w:t xml:space="preserve"> </w:t>
      </w:r>
    </w:p>
    <w:p w14:paraId="60305124" w14:textId="5776B9E4" w:rsidR="001A1D24" w:rsidRPr="000F0409" w:rsidRDefault="00FE1BC3"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color w:val="000000"/>
          <w:sz w:val="28"/>
          <w:szCs w:val="28"/>
        </w:rPr>
        <w:t xml:space="preserve">Каждая дискуссия в аудитории длится до 20 мин и </w:t>
      </w:r>
      <w:r w:rsidR="001A1D24" w:rsidRPr="000F0409">
        <w:rPr>
          <w:rFonts w:ascii="Times New Roman" w:eastAsia="Times New Roman" w:hAnsi="Times New Roman" w:cs="Times New Roman"/>
          <w:iCs/>
          <w:color w:val="000000"/>
          <w:sz w:val="28"/>
          <w:szCs w:val="28"/>
        </w:rPr>
        <w:t>проводится</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по</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заданному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плану,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который</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включает:</w:t>
      </w:r>
    </w:p>
    <w:p w14:paraId="38A5AB05"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1)</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преамбулу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(краткое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описание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ситуации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(корпоративной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инициативы</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проблемы);</w:t>
      </w:r>
    </w:p>
    <w:p w14:paraId="469EA998"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2)</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тезис;</w:t>
      </w:r>
    </w:p>
    <w:p w14:paraId="4FDD10B2"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3)</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антитезис.</w:t>
      </w:r>
    </w:p>
    <w:p w14:paraId="33171E2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Участники занятия накануне самостоятельно готовят аргументы в защиту тезиса либо антитезиса. </w:t>
      </w:r>
    </w:p>
    <w:p w14:paraId="1FD0A037"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При подготовке к дуальным дискуссиям участники могут пользоваться всеми доступными источниками информации.</w:t>
      </w:r>
    </w:p>
    <w:p w14:paraId="33C31016"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Дуальная дискуссия включает следующие этапы:</w:t>
      </w:r>
    </w:p>
    <w:p w14:paraId="5D4CF621" w14:textId="44EE84B0"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Выдвижение аргументов. Участники выступают по очереди, излагая аргументы в обоснование собственного суждения. Первым выступает участник, защищающий тезис. Время выступления каждого из оппонентов – до 3 мин.</w:t>
      </w:r>
    </w:p>
    <w:p w14:paraId="6C8B3D88" w14:textId="3B0B3CD3"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Постановка вопросов. Участники по очереди задают друг другу вопросы. После ответа оппонента у того, кто задал вопрос, есть возможность комментария (краткого суждения). На серию вопросов одного оппонента дается до 2 мин.</w:t>
      </w:r>
    </w:p>
    <w:p w14:paraId="34C479AD" w14:textId="11334CE2"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Опровержения. На данном этапе каждому из участников дается возможность выступить с опровержением аргументации оппонента и подвести итог дискуссии. На каждое опровержение дается до 3 мин.</w:t>
      </w:r>
    </w:p>
    <w:p w14:paraId="7AB7F1F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Во время дискуссии участникам дается по 1 мин. на подготовку к каждому следующему этапу. </w:t>
      </w:r>
    </w:p>
    <w:p w14:paraId="335C6AF1"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Тематика дискуссий представлена в таблице.</w:t>
      </w:r>
    </w:p>
    <w:tbl>
      <w:tblPr>
        <w:tblW w:w="9498" w:type="dxa"/>
        <w:tblInd w:w="-4" w:type="dxa"/>
        <w:tblLayout w:type="fixed"/>
        <w:tblCellMar>
          <w:left w:w="0" w:type="dxa"/>
          <w:right w:w="0" w:type="dxa"/>
        </w:tblCellMar>
        <w:tblLook w:val="04A0" w:firstRow="1" w:lastRow="0" w:firstColumn="1" w:lastColumn="0" w:noHBand="0" w:noVBand="1"/>
      </w:tblPr>
      <w:tblGrid>
        <w:gridCol w:w="567"/>
        <w:gridCol w:w="2694"/>
        <w:gridCol w:w="3118"/>
        <w:gridCol w:w="3119"/>
      </w:tblGrid>
      <w:tr w:rsidR="001A1D24" w:rsidRPr="00BB67A3" w14:paraId="55C106D0" w14:textId="77777777" w:rsidTr="00BB67A3">
        <w:trPr>
          <w:cantSplit/>
          <w:trHeight w:hRule="exact" w:val="566"/>
          <w:tblHead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B451E6" w14:textId="77777777" w:rsidR="001A1D24" w:rsidRPr="00BB67A3" w:rsidRDefault="001A1D24" w:rsidP="00BB67A3">
            <w:pPr>
              <w:widowControl w:val="0"/>
              <w:spacing w:after="0" w:line="240" w:lineRule="auto"/>
              <w:ind w:left="118" w:right="59"/>
              <w:jc w:val="center"/>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1"/>
                <w:w w:val="101"/>
                <w:sz w:val="24"/>
                <w:szCs w:val="24"/>
              </w:rPr>
              <w:t>/</w:t>
            </w:r>
            <w:r w:rsidRPr="00BB67A3">
              <w:rPr>
                <w:rFonts w:ascii="Times New Roman" w:eastAsia="Times New Roman" w:hAnsi="Times New Roman" w:cs="Times New Roman"/>
                <w:color w:val="000000"/>
                <w:sz w:val="24"/>
                <w:szCs w:val="24"/>
              </w:rPr>
              <w:t>п</w:t>
            </w: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159875A" w14:textId="03F68E3D"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3"/>
                <w:w w:val="101"/>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w w:val="101"/>
                <w:sz w:val="24"/>
                <w:szCs w:val="24"/>
              </w:rPr>
              <w:t>ма</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E8EE961" w14:textId="066F0B21"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w w:val="101"/>
                <w:sz w:val="24"/>
                <w:szCs w:val="24"/>
              </w:rPr>
              <w:t>Т</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BACFC1" w14:textId="29E93B88"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sz w:val="24"/>
                <w:szCs w:val="24"/>
              </w:rPr>
              <w:t>А</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r>
      <w:tr w:rsidR="001A1D24" w:rsidRPr="00BB67A3" w14:paraId="22515D0D" w14:textId="77777777" w:rsidTr="006F7B9A">
        <w:trPr>
          <w:cantSplit/>
          <w:trHeight w:hRule="exact" w:val="194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B2ADE1" w14:textId="640420C9"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55D2B"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Невнимание к проблемам конфликтов или их неудачное разрешение могут быть чреваты разрушительными последствиями для компании.</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EBDC59" w14:textId="6ACE8485"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ведет к дезорганизации корпораций и нарушением их конструктивного развития.</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ACF575" w14:textId="3A6C256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корпоративные конфликты не всегда носят </w:t>
            </w:r>
            <w:proofErr w:type="spellStart"/>
            <w:r w:rsidRPr="00BB67A3">
              <w:rPr>
                <w:rFonts w:ascii="Times New Roman" w:eastAsia="Times New Roman" w:hAnsi="Times New Roman" w:cs="Times New Roman"/>
                <w:color w:val="000000"/>
                <w:spacing w:val="1"/>
                <w:w w:val="101"/>
                <w:sz w:val="24"/>
                <w:szCs w:val="24"/>
              </w:rPr>
              <w:t>дисфункциональный</w:t>
            </w:r>
            <w:proofErr w:type="spellEnd"/>
            <w:r w:rsidRPr="00BB67A3">
              <w:rPr>
                <w:rFonts w:ascii="Times New Roman" w:eastAsia="Times New Roman" w:hAnsi="Times New Roman" w:cs="Times New Roman"/>
                <w:color w:val="000000"/>
                <w:spacing w:val="1"/>
                <w:w w:val="101"/>
                <w:sz w:val="24"/>
                <w:szCs w:val="24"/>
              </w:rPr>
              <w:t xml:space="preserve"> характер.</w:t>
            </w:r>
          </w:p>
        </w:tc>
      </w:tr>
      <w:tr w:rsidR="001A1D24" w:rsidRPr="00BB67A3" w14:paraId="5D810D2B" w14:textId="77777777" w:rsidTr="00BB67A3">
        <w:trPr>
          <w:cantSplit/>
          <w:trHeight w:hRule="exact" w:val="245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B8381" w14:textId="0D6AAEB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A0C628"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Диссонансные аспекты разночтения исследователями понятий, связанных м корпоративным конфликтом</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DE9B4A"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Корпоративный конфликт и корпоративный спор – разные понятия. </w:t>
            </w:r>
          </w:p>
          <w:p w14:paraId="03EB9956" w14:textId="3235C0F5" w:rsidR="001A1D24" w:rsidRPr="00BB67A3" w:rsidRDefault="001A1D24" w:rsidP="00BB67A3">
            <w:pPr>
              <w:widowControl w:val="0"/>
              <w:spacing w:after="0" w:line="240" w:lineRule="auto"/>
              <w:ind w:right="172"/>
              <w:rPr>
                <w:rFonts w:ascii="Times New Roman" w:eastAsia="Times New Roman" w:hAnsi="Times New Roman" w:cs="Times New Roman"/>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2917C0" w14:textId="64AB573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и корпоративный спор – этапы единого деструктивного процесса столкновения разных корпоративных интересов в организации.</w:t>
            </w:r>
          </w:p>
        </w:tc>
      </w:tr>
      <w:tr w:rsidR="001A1D24" w:rsidRPr="00BB67A3" w14:paraId="6AD3D832" w14:textId="77777777" w:rsidTr="001B1056">
        <w:trPr>
          <w:cantSplit/>
          <w:trHeight w:hRule="exact" w:val="3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E32475" w14:textId="50BE5BD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FA5D5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Природа корпоративных конфликтов и их профилактика методами корпоративного управления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DACAD6"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Превентивные защитные меры - грамотное использование диспозитивных норм российского корпоративного законодательства - обходятся в разы дешевле, чем выход из корпоративного конфликта.</w:t>
            </w:r>
          </w:p>
          <w:p w14:paraId="0DA4487D"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p>
          <w:p w14:paraId="727DA798" w14:textId="77777777" w:rsidR="001A1D24" w:rsidRPr="00BB67A3" w:rsidRDefault="001A1D24" w:rsidP="00BB67A3">
            <w:pPr>
              <w:widowControl w:val="0"/>
              <w:spacing w:after="0" w:line="240" w:lineRule="auto"/>
              <w:ind w:left="110" w:right="172"/>
              <w:rPr>
                <w:rFonts w:ascii="Times New Roman" w:eastAsia="Times New Roman" w:hAnsi="Times New Roman" w:cs="Times New Roman"/>
                <w:b/>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93574C"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Обращение в суд – лучшая практика разрешения корпоративного конфликта</w:t>
            </w:r>
          </w:p>
          <w:p w14:paraId="0488D9CD"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p>
          <w:p w14:paraId="11184320" w14:textId="77777777" w:rsidR="001A1D24" w:rsidRPr="00BB67A3" w:rsidRDefault="001A1D24" w:rsidP="00BB67A3">
            <w:pPr>
              <w:widowControl w:val="0"/>
              <w:spacing w:after="0" w:line="240" w:lineRule="auto"/>
              <w:ind w:left="110" w:right="321"/>
              <w:rPr>
                <w:rFonts w:ascii="Times New Roman" w:eastAsia="Times New Roman" w:hAnsi="Times New Roman" w:cs="Times New Roman"/>
                <w:b/>
                <w:color w:val="000000"/>
                <w:spacing w:val="1"/>
                <w:w w:val="101"/>
                <w:sz w:val="24"/>
                <w:szCs w:val="24"/>
              </w:rPr>
            </w:pPr>
          </w:p>
        </w:tc>
      </w:tr>
      <w:tr w:rsidR="001A1D24" w:rsidRPr="00BB67A3" w14:paraId="39EE942D" w14:textId="77777777" w:rsidTr="001B1056">
        <w:trPr>
          <w:cantSplit/>
          <w:trHeight w:hRule="exact" w:val="28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19F17F" w14:textId="31D5C5AF"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526E60"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 столкновение между работниками, разными ветвями менеджмента.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83A3B8" w14:textId="2D335DD1" w:rsidR="001A1D24" w:rsidRPr="00BB67A3" w:rsidRDefault="001A1D24" w:rsidP="00BB67A3">
            <w:pPr>
              <w:widowControl w:val="0"/>
              <w:spacing w:after="0" w:line="240" w:lineRule="auto"/>
              <w:ind w:left="110" w:right="151"/>
              <w:rPr>
                <w:rFonts w:ascii="Times New Roman" w:eastAsia="Times New Roman" w:hAnsi="Times New Roman" w:cs="Times New Roman"/>
                <w:b/>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Координация – было определено, что если столкновения между советом акционеров и руководством корпорации не прекратятся, то это грозит общему благополучию всех участников конфликта</w:t>
            </w:r>
            <w:r w:rsidRPr="00BB67A3">
              <w:rPr>
                <w:rFonts w:ascii="Times New Roman" w:eastAsia="Times New Roman" w:hAnsi="Times New Roman" w:cs="Times New Roman"/>
                <w:b/>
                <w:color w:val="000000"/>
                <w:spacing w:val="1"/>
                <w:w w:val="101"/>
                <w:sz w:val="24"/>
                <w:szCs w:val="24"/>
              </w:rPr>
              <w:t xml:space="preserve"> </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15DDE6" w14:textId="4D3DE355"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Конфронтация – объявление на общем собрании о существующей проблеме с попыткой к обсуждению и минимизации конфликта за счет его открытого проговаривания.</w:t>
            </w:r>
          </w:p>
        </w:tc>
      </w:tr>
      <w:tr w:rsidR="001A1D24" w:rsidRPr="00BB67A3" w14:paraId="55215F46" w14:textId="77777777" w:rsidTr="006F7B9A">
        <w:trPr>
          <w:cantSplit/>
          <w:trHeight w:hRule="exact" w:val="2423"/>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7511A" w14:textId="710D931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AF023F"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Некоторые предприниматели пытаются использовать корпоративный конфликт не только как возможность избавиться от компаньона по бизнесу, но и как повод уйти от налогового наказания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F626BE"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Бесполезно ссылаться на корпоративные дрязги и в надежде восстановить пропущенный срок для подачи кассационной жалобы.</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392A8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Бизнес-распри можно выдать за смягчающее обстоятельство в суде при рассмотрении дела по налоговому преступлению. </w:t>
            </w:r>
            <w:r w:rsidRPr="00BB67A3">
              <w:rPr>
                <w:rFonts w:ascii="Times New Roman" w:eastAsia="Times New Roman" w:hAnsi="Times New Roman" w:cs="Times New Roman"/>
                <w:color w:val="000000"/>
                <w:spacing w:val="1"/>
                <w:w w:val="101"/>
                <w:sz w:val="24"/>
                <w:szCs w:val="24"/>
              </w:rPr>
              <w:br/>
            </w:r>
          </w:p>
        </w:tc>
      </w:tr>
      <w:tr w:rsidR="001A1D24" w:rsidRPr="00BB67A3" w14:paraId="33A70BA5" w14:textId="77777777" w:rsidTr="001B1056">
        <w:trPr>
          <w:cantSplit/>
          <w:trHeight w:hRule="exact" w:val="199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50DF49" w14:textId="30D1460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92F213"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Физически учредитель ООО и директор могут быть одним человеком, но в ведении дел «смешивать» эти два «образа» нельзя.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5D94CD"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Даже если физически учредитель и директор одно и то же лицо, то юридически это два разных «явления». </w:t>
            </w:r>
            <w:r w:rsidRPr="00BB67A3">
              <w:rPr>
                <w:rFonts w:ascii="Times New Roman" w:eastAsia="Times New Roman" w:hAnsi="Times New Roman" w:cs="Times New Roman"/>
                <w:color w:val="000000"/>
                <w:spacing w:val="1"/>
                <w:w w:val="101"/>
                <w:sz w:val="24"/>
                <w:szCs w:val="24"/>
              </w:rPr>
              <w:br/>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22446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Совмещение этих должностей в одном лице – залог успеха компании.</w:t>
            </w:r>
          </w:p>
        </w:tc>
      </w:tr>
      <w:tr w:rsidR="001A1D24" w:rsidRPr="00BB67A3" w14:paraId="58B42AEE" w14:textId="77777777" w:rsidTr="006F7B9A">
        <w:trPr>
          <w:cantSplit/>
          <w:trHeight w:hRule="exact" w:val="2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344EB7" w14:textId="6779596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BC76A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z w:val="24"/>
                <w:szCs w:val="24"/>
              </w:rPr>
              <w:t>но 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зви</w:t>
            </w:r>
            <w:r w:rsidRPr="00BB67A3">
              <w:rPr>
                <w:rFonts w:ascii="Times New Roman" w:eastAsia="Times New Roman" w:hAnsi="Times New Roman" w:cs="Times New Roman"/>
                <w:color w:val="000000"/>
                <w:spacing w:val="-3"/>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w w:val="101"/>
                <w:sz w:val="24"/>
                <w:szCs w:val="24"/>
              </w:rPr>
              <w:t>ся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я</w:t>
            </w:r>
          </w:p>
          <w:p w14:paraId="091FE884"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27C454"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5"/>
                <w:sz w:val="24"/>
                <w:szCs w:val="24"/>
              </w:rPr>
              <w:t>л</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ци</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й,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и </w:t>
            </w:r>
            <w:r w:rsidRPr="00BB67A3">
              <w:rPr>
                <w:rFonts w:ascii="Times New Roman" w:eastAsia="Times New Roman" w:hAnsi="Times New Roman" w:cs="Times New Roman"/>
                <w:color w:val="000000"/>
                <w:spacing w:val="-2"/>
                <w:sz w:val="24"/>
                <w:szCs w:val="24"/>
              </w:rPr>
              <w:t>ф</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вый</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A3A315"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и 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ын</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p>
        </w:tc>
      </w:tr>
      <w:tr w:rsidR="001A1D24" w:rsidRPr="00BB67A3" w14:paraId="238A422E" w14:textId="77777777" w:rsidTr="001B1056">
        <w:trPr>
          <w:cantSplit/>
          <w:trHeight w:hRule="exact" w:val="312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DFBF2F" w14:textId="3568C2B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B635EF"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у</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нных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й</w:t>
            </w:r>
          </w:p>
          <w:p w14:paraId="653FCCB7"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FF0000"/>
                <w:spacing w:val="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9D7FD7" w14:textId="77777777" w:rsidR="001A1D24" w:rsidRPr="00BB67A3" w:rsidRDefault="001A1D24" w:rsidP="00BB67A3">
            <w:pPr>
              <w:widowControl w:val="0"/>
              <w:spacing w:after="0" w:line="240" w:lineRule="auto"/>
              <w:ind w:left="110" w:right="303"/>
              <w:rPr>
                <w:rFonts w:ascii="Times New Roman" w:eastAsia="Times New Roman" w:hAnsi="Times New Roman" w:cs="Times New Roman"/>
                <w:color w:val="000000"/>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 xml:space="preserve">то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3"/>
                <w:w w:val="101"/>
                <w:sz w:val="24"/>
                <w:szCs w:val="24"/>
              </w:rPr>
              <w:t>к</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ф</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w w:val="101"/>
                <w:sz w:val="24"/>
                <w:szCs w:val="24"/>
              </w:rPr>
              <w:t>ся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3E4282" w14:textId="77777777" w:rsidR="001A1D24" w:rsidRPr="00BB67A3" w:rsidRDefault="001A1D24" w:rsidP="00BB67A3">
            <w:pPr>
              <w:widowControl w:val="0"/>
              <w:spacing w:after="0" w:line="240" w:lineRule="auto"/>
              <w:ind w:left="110" w:right="54"/>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 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х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ют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м</w:t>
            </w:r>
            <w:r w:rsidRPr="00BB67A3">
              <w:rPr>
                <w:rFonts w:ascii="Times New Roman" w:eastAsia="Times New Roman" w:hAnsi="Times New Roman" w:cs="Times New Roman"/>
                <w:color w:val="000000"/>
                <w:spacing w:val="1"/>
                <w:sz w:val="24"/>
                <w:szCs w:val="24"/>
              </w:rPr>
              <w:t xml:space="preserve"> 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z w:val="24"/>
                <w:szCs w:val="24"/>
              </w:rPr>
              <w:t>ны</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ям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у</w:t>
            </w:r>
            <w:r w:rsidRPr="00BB67A3">
              <w:rPr>
                <w:rFonts w:ascii="Times New Roman" w:eastAsia="Times New Roman" w:hAnsi="Times New Roman" w:cs="Times New Roman"/>
                <w:color w:val="000000"/>
                <w:sz w:val="24"/>
                <w:szCs w:val="24"/>
              </w:rPr>
              <w:t>йти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ка</w:t>
            </w:r>
          </w:p>
        </w:tc>
      </w:tr>
      <w:tr w:rsidR="001A1D24" w:rsidRPr="00BB67A3" w14:paraId="72767656" w14:textId="77777777" w:rsidTr="001B1056">
        <w:trPr>
          <w:cantSplit/>
          <w:trHeight w:hRule="exact" w:val="2127"/>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19A718" w14:textId="0F0242E5"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2C0908"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sz w:val="24"/>
                <w:szCs w:val="24"/>
              </w:rPr>
              <w:t>ных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ных ф</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p>
          <w:p w14:paraId="55632C0E"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9DFF1C" w14:textId="77777777" w:rsidR="001A1D24" w:rsidRPr="00BB67A3" w:rsidRDefault="001A1D24" w:rsidP="00BB67A3">
            <w:pPr>
              <w:widowControl w:val="0"/>
              <w:spacing w:after="0" w:line="240" w:lineRule="auto"/>
              <w:ind w:left="110" w:right="38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из г</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ка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ини</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зи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ск</w:t>
            </w:r>
            <w:r w:rsidRPr="00BB67A3">
              <w:rPr>
                <w:rFonts w:ascii="Times New Roman" w:eastAsia="Times New Roman" w:hAnsi="Times New Roman" w:cs="Times New Roman"/>
                <w:color w:val="000000"/>
                <w:sz w:val="24"/>
                <w:szCs w:val="24"/>
              </w:rPr>
              <w:t>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50AFD6" w14:textId="374BE796" w:rsidR="001A1D24" w:rsidRPr="00BB67A3" w:rsidRDefault="001A1D24" w:rsidP="00BB67A3">
            <w:pPr>
              <w:widowControl w:val="0"/>
              <w:spacing w:after="0" w:line="240" w:lineRule="auto"/>
              <w:ind w:left="110" w:right="13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пр</w:t>
            </w:r>
            <w:r w:rsidRPr="00BB67A3">
              <w:rPr>
                <w:rFonts w:ascii="Times New Roman" w:eastAsia="Times New Roman" w:hAnsi="Times New Roman" w:cs="Times New Roman"/>
                <w:color w:val="000000"/>
                <w:spacing w:val="2"/>
                <w:sz w:val="24"/>
                <w:szCs w:val="24"/>
              </w:rPr>
              <w:t>ив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следовательно,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w:t>
            </w:r>
            <w:r w:rsidRPr="00BB67A3">
              <w:rPr>
                <w:rFonts w:ascii="Times New Roman" w:eastAsia="Times New Roman" w:hAnsi="Times New Roman" w:cs="Times New Roman"/>
                <w:color w:val="000000"/>
                <w:spacing w:val="-3"/>
                <w:sz w:val="24"/>
                <w:szCs w:val="24"/>
              </w:rPr>
              <w:t>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p>
        </w:tc>
      </w:tr>
      <w:tr w:rsidR="001A1D24" w:rsidRPr="00BB67A3" w14:paraId="7A405A5E" w14:textId="77777777" w:rsidTr="001B1056">
        <w:trPr>
          <w:cantSplit/>
          <w:trHeight w:hRule="exact" w:val="30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A6BA07" w14:textId="64CCF3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3B70E4"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пыт 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p w14:paraId="0B66A636"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p w14:paraId="7C030EC0"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9D13D" w14:textId="77777777" w:rsidR="001A1D24" w:rsidRPr="00BB67A3" w:rsidRDefault="001A1D24" w:rsidP="00BB67A3">
            <w:pPr>
              <w:widowControl w:val="0"/>
              <w:spacing w:after="0" w:line="240" w:lineRule="auto"/>
              <w:ind w:left="110" w:right="114"/>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нтр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Эфф</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г</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C3D17" w14:textId="760025ED" w:rsidR="001A1D24" w:rsidRPr="00BB67A3" w:rsidRDefault="001A1D24" w:rsidP="00BB67A3">
            <w:pPr>
              <w:widowControl w:val="0"/>
              <w:spacing w:after="0" w:line="240" w:lineRule="auto"/>
              <w:ind w:left="110" w:right="12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ты,</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sz w:val="24"/>
                <w:szCs w:val="24"/>
              </w:rPr>
              <w:t>о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5"/>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илу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вы</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ющ</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см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ть 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з</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льт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p>
        </w:tc>
      </w:tr>
      <w:tr w:rsidR="001A1D24" w:rsidRPr="00BB67A3" w14:paraId="6878661C" w14:textId="77777777" w:rsidTr="001B1056">
        <w:trPr>
          <w:cantSplit/>
          <w:trHeight w:val="2976"/>
        </w:trPr>
        <w:tc>
          <w:tcPr>
            <w:tcW w:w="567" w:type="dxa"/>
            <w:tcBorders>
              <w:top w:val="single" w:sz="3" w:space="0" w:color="000000"/>
              <w:left w:val="single" w:sz="3" w:space="0" w:color="000000"/>
              <w:right w:val="single" w:sz="3" w:space="0" w:color="000000"/>
            </w:tcBorders>
            <w:tcMar>
              <w:top w:w="0" w:type="dxa"/>
              <w:left w:w="0" w:type="dxa"/>
              <w:bottom w:w="0" w:type="dxa"/>
              <w:right w:w="0" w:type="dxa"/>
            </w:tcMar>
          </w:tcPr>
          <w:p w14:paraId="11D7BF23" w14:textId="25B7AA4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right w:val="single" w:sz="3" w:space="0" w:color="000000"/>
            </w:tcBorders>
            <w:tcMar>
              <w:top w:w="0" w:type="dxa"/>
              <w:left w:w="0" w:type="dxa"/>
              <w:bottom w:w="0" w:type="dxa"/>
              <w:right w:w="0" w:type="dxa"/>
            </w:tcMar>
          </w:tcPr>
          <w:p w14:paraId="687C6CFC" w14:textId="2F120802" w:rsidR="001A1D24" w:rsidRPr="00BB67A3" w:rsidRDefault="001A1D24" w:rsidP="00BB67A3">
            <w:pPr>
              <w:widowControl w:val="0"/>
              <w:spacing w:after="0" w:line="240" w:lineRule="auto"/>
              <w:ind w:left="110" w:right="206"/>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ед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х</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ти</w:t>
            </w:r>
            <w:r w:rsidRPr="00BB67A3">
              <w:rPr>
                <w:rFonts w:ascii="Times New Roman" w:eastAsia="Times New Roman" w:hAnsi="Times New Roman" w:cs="Times New Roman"/>
                <w:color w:val="000000"/>
                <w:sz w:val="24"/>
                <w:szCs w:val="24"/>
              </w:rPr>
              <w:t xml:space="preserve">й в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spacing w:val="5"/>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ли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7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тто</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и </w:t>
            </w:r>
          </w:p>
        </w:tc>
        <w:tc>
          <w:tcPr>
            <w:tcW w:w="3118" w:type="dxa"/>
            <w:tcBorders>
              <w:top w:val="single" w:sz="3" w:space="0" w:color="000000"/>
              <w:left w:val="single" w:sz="3" w:space="0" w:color="000000"/>
              <w:right w:val="single" w:sz="3" w:space="0" w:color="000000"/>
            </w:tcBorders>
            <w:tcMar>
              <w:top w:w="0" w:type="dxa"/>
              <w:left w:w="0" w:type="dxa"/>
              <w:bottom w:w="0" w:type="dxa"/>
              <w:right w:w="0" w:type="dxa"/>
            </w:tcMar>
          </w:tcPr>
          <w:p w14:paraId="086DEC6C" w14:textId="77777777" w:rsidR="001A1D24" w:rsidRPr="00BB67A3" w:rsidRDefault="001A1D24" w:rsidP="00BB67A3">
            <w:pPr>
              <w:widowControl w:val="0"/>
              <w:spacing w:after="0" w:line="240" w:lineRule="auto"/>
              <w:ind w:left="110" w:right="18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ф</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ли</w:t>
            </w:r>
          </w:p>
        </w:tc>
        <w:tc>
          <w:tcPr>
            <w:tcW w:w="3119" w:type="dxa"/>
            <w:tcBorders>
              <w:top w:val="single" w:sz="3" w:space="0" w:color="000000"/>
              <w:left w:val="single" w:sz="3" w:space="0" w:color="000000"/>
              <w:right w:val="single" w:sz="3" w:space="0" w:color="000000"/>
            </w:tcBorders>
            <w:tcMar>
              <w:top w:w="0" w:type="dxa"/>
              <w:left w:w="0" w:type="dxa"/>
              <w:bottom w:w="0" w:type="dxa"/>
              <w:right w:w="0" w:type="dxa"/>
            </w:tcMar>
          </w:tcPr>
          <w:p w14:paraId="174C62D6" w14:textId="4987A757" w:rsidR="001A1D24" w:rsidRPr="00BB67A3" w:rsidRDefault="001A1D24" w:rsidP="00BB67A3">
            <w:pPr>
              <w:widowControl w:val="0"/>
              <w:spacing w:after="0" w:line="240" w:lineRule="auto"/>
              <w:ind w:left="110" w:right="86"/>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это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1"/>
                <w:w w:val="101"/>
                <w:sz w:val="24"/>
                <w:szCs w:val="24"/>
              </w:rPr>
              <w:t>еск</w:t>
            </w:r>
            <w:r w:rsidRPr="00BB67A3">
              <w:rPr>
                <w:rFonts w:ascii="Times New Roman" w:eastAsia="Times New Roman" w:hAnsi="Times New Roman" w:cs="Times New Roman"/>
                <w:color w:val="000000"/>
                <w:spacing w:val="4"/>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сс</w:t>
            </w:r>
            <w:r w:rsidRPr="00BB67A3">
              <w:rPr>
                <w:rFonts w:ascii="Times New Roman" w:eastAsia="Times New Roman" w:hAnsi="Times New Roman" w:cs="Times New Roman"/>
                <w:color w:val="000000"/>
                <w:sz w:val="24"/>
                <w:szCs w:val="24"/>
              </w:rPr>
              <w:t xml:space="preserve">ы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1"/>
                <w:w w:val="101"/>
                <w:sz w:val="24"/>
                <w:szCs w:val="24"/>
              </w:rPr>
              <w:t>ед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18"/>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3"/>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w:t>
            </w:r>
          </w:p>
        </w:tc>
      </w:tr>
      <w:tr w:rsidR="001A1D24" w:rsidRPr="00BB67A3" w14:paraId="28C19180" w14:textId="77777777" w:rsidTr="001B1056">
        <w:trPr>
          <w:cantSplit/>
          <w:trHeight w:hRule="exact" w:val="246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F22D1D" w14:textId="120C99C6"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B9B5C8"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 xml:space="preserve">из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p w14:paraId="357FAA6D"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FF0000"/>
                <w:w w:val="10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B9D94E" w14:textId="77777777" w:rsidR="001A1D24" w:rsidRPr="00BB67A3" w:rsidRDefault="001A1D24" w:rsidP="00BB67A3">
            <w:pPr>
              <w:widowControl w:val="0"/>
              <w:spacing w:after="0" w:line="240" w:lineRule="auto"/>
              <w:ind w:left="110" w:right="17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х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M</w:t>
            </w:r>
            <w:r w:rsidRPr="00BB67A3">
              <w:rPr>
                <w:rFonts w:ascii="Times New Roman" w:eastAsia="Times New Roman" w:hAnsi="Times New Roman" w:cs="Times New Roman"/>
                <w:color w:val="000000"/>
                <w:spacing w:val="2"/>
                <w:sz w:val="24"/>
                <w:szCs w:val="24"/>
              </w:rPr>
              <w:t>&amp;</w:t>
            </w:r>
            <w:r w:rsidRPr="00BB67A3">
              <w:rPr>
                <w:rFonts w:ascii="Times New Roman" w:eastAsia="Times New Roman" w:hAnsi="Times New Roman" w:cs="Times New Roman"/>
                <w:color w:val="000000"/>
                <w:sz w:val="24"/>
                <w:szCs w:val="24"/>
              </w:rPr>
              <w:t>A</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19D04" w14:textId="1B2D6548" w:rsidR="001A1D24" w:rsidRPr="00BB67A3" w:rsidRDefault="001A1D24" w:rsidP="00BB67A3">
            <w:pPr>
              <w:widowControl w:val="0"/>
              <w:spacing w:after="0" w:line="240" w:lineRule="auto"/>
              <w:ind w:left="110" w:right="283"/>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w w:val="101"/>
                <w:sz w:val="24"/>
                <w:szCs w:val="24"/>
              </w:rPr>
              <w:t>ам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ль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ии</w:t>
            </w:r>
            <w:r w:rsidRPr="00BB67A3">
              <w:rPr>
                <w:rFonts w:ascii="Times New Roman" w:eastAsia="Times New Roman" w:hAnsi="Times New Roman" w:cs="Times New Roman"/>
                <w:color w:val="000000"/>
                <w:sz w:val="24"/>
                <w:szCs w:val="24"/>
              </w:rPr>
              <w:t xml:space="preserve"> 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tc>
      </w:tr>
      <w:tr w:rsidR="001A1D24" w:rsidRPr="00BB67A3" w14:paraId="207D9A3A" w14:textId="77777777" w:rsidTr="00BB67A3">
        <w:trPr>
          <w:cantSplit/>
          <w:trHeight w:hRule="exact" w:val="287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F79678" w14:textId="0873FF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54518F"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ъ</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7"/>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лью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х</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и</w:t>
            </w:r>
          </w:p>
          <w:p w14:paraId="42C9BE3B"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b/>
                <w:bCs/>
                <w:color w:val="FF0000"/>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93AAC2" w14:textId="77777777"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н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6"/>
                <w:sz w:val="24"/>
                <w:szCs w:val="24"/>
              </w:rPr>
              <w:t>и</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ба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ии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ыли</w:t>
            </w:r>
          </w:p>
          <w:p w14:paraId="53690D18" w14:textId="326061F2"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282E1C" w14:textId="77777777" w:rsidR="001A1D24" w:rsidRPr="00BB67A3" w:rsidRDefault="001A1D24" w:rsidP="00BB67A3">
            <w:pPr>
              <w:widowControl w:val="0"/>
              <w:spacing w:after="0" w:line="240" w:lineRule="auto"/>
              <w:ind w:left="110" w:right="79"/>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ас</w:t>
            </w:r>
            <w:r w:rsidRPr="00BB67A3">
              <w:rPr>
                <w:rFonts w:ascii="Times New Roman" w:eastAsia="Times New Roman" w:hAnsi="Times New Roman" w:cs="Times New Roman"/>
                <w:color w:val="000000"/>
                <w:sz w:val="24"/>
                <w:szCs w:val="24"/>
              </w:rPr>
              <w:t>ти 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 ф</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у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6"/>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иты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ка</w:t>
            </w:r>
          </w:p>
        </w:tc>
      </w:tr>
    </w:tbl>
    <w:p w14:paraId="6C0BF041" w14:textId="77777777" w:rsidR="001A1D24" w:rsidRPr="000F0409" w:rsidRDefault="001A1D24" w:rsidP="00EE6E8F">
      <w:pPr>
        <w:spacing w:after="0" w:line="360" w:lineRule="auto"/>
        <w:ind w:firstLine="709"/>
        <w:rPr>
          <w:rFonts w:ascii="Times New Roman" w:hAnsi="Times New Roman" w:cs="Times New Roman"/>
          <w:b/>
          <w:sz w:val="28"/>
          <w:szCs w:val="24"/>
        </w:rPr>
      </w:pPr>
    </w:p>
    <w:p w14:paraId="59EADA56" w14:textId="29BBCFE9" w:rsidR="00B46C92" w:rsidRPr="000F0409" w:rsidRDefault="00C50157" w:rsidP="00E37EFD">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Домашнее </w:t>
      </w:r>
      <w:r w:rsidR="00EE509A">
        <w:rPr>
          <w:rFonts w:ascii="Times New Roman" w:hAnsi="Times New Roman" w:cs="Times New Roman"/>
          <w:sz w:val="28"/>
          <w:szCs w:val="28"/>
        </w:rPr>
        <w:t xml:space="preserve">творческое </w:t>
      </w:r>
      <w:r w:rsidRPr="000F0409">
        <w:rPr>
          <w:rFonts w:ascii="Times New Roman" w:hAnsi="Times New Roman" w:cs="Times New Roman"/>
          <w:sz w:val="28"/>
          <w:szCs w:val="28"/>
        </w:rPr>
        <w:t xml:space="preserve">задание выполняется в формате </w:t>
      </w:r>
      <w:r w:rsidR="00B46C92" w:rsidRPr="000F0409">
        <w:rPr>
          <w:rFonts w:ascii="Times New Roman" w:hAnsi="Times New Roman" w:cs="Times New Roman"/>
          <w:sz w:val="28"/>
          <w:szCs w:val="28"/>
        </w:rPr>
        <w:t xml:space="preserve">аналитической </w:t>
      </w:r>
      <w:r w:rsidR="00AC16D3" w:rsidRPr="000F0409">
        <w:rPr>
          <w:rFonts w:ascii="Times New Roman" w:hAnsi="Times New Roman" w:cs="Times New Roman"/>
          <w:sz w:val="28"/>
          <w:szCs w:val="28"/>
        </w:rPr>
        <w:t xml:space="preserve">записки индивидуально </w:t>
      </w:r>
      <w:r w:rsidR="001A1D24" w:rsidRPr="000F0409">
        <w:rPr>
          <w:rFonts w:ascii="Times New Roman" w:hAnsi="Times New Roman" w:cs="Times New Roman"/>
          <w:sz w:val="28"/>
          <w:szCs w:val="28"/>
        </w:rPr>
        <w:t>на тему</w:t>
      </w:r>
      <w:r w:rsidR="00AC16D3" w:rsidRPr="000F0409">
        <w:rPr>
          <w:rFonts w:ascii="Times New Roman" w:hAnsi="Times New Roman" w:cs="Times New Roman"/>
          <w:sz w:val="28"/>
          <w:szCs w:val="28"/>
        </w:rPr>
        <w:t xml:space="preserve"> и тезис/антитезис</w:t>
      </w:r>
      <w:r w:rsidR="001A1D24" w:rsidRPr="000F0409">
        <w:rPr>
          <w:rFonts w:ascii="Times New Roman" w:hAnsi="Times New Roman" w:cs="Times New Roman"/>
          <w:sz w:val="28"/>
          <w:szCs w:val="28"/>
        </w:rPr>
        <w:t>, выбранн</w:t>
      </w:r>
      <w:r w:rsidR="00AC16D3" w:rsidRPr="000F0409">
        <w:rPr>
          <w:rFonts w:ascii="Times New Roman" w:hAnsi="Times New Roman" w:cs="Times New Roman"/>
          <w:sz w:val="28"/>
          <w:szCs w:val="28"/>
        </w:rPr>
        <w:t>ые</w:t>
      </w:r>
      <w:r w:rsidR="001A1D24" w:rsidRPr="000F0409">
        <w:rPr>
          <w:rFonts w:ascii="Times New Roman" w:hAnsi="Times New Roman" w:cs="Times New Roman"/>
          <w:sz w:val="28"/>
          <w:szCs w:val="28"/>
        </w:rPr>
        <w:t xml:space="preserve"> студентом. Данный материал студент имеет право использовать в процессе </w:t>
      </w:r>
      <w:r w:rsidR="00AC16D3" w:rsidRPr="000F0409">
        <w:rPr>
          <w:rFonts w:ascii="Times New Roman" w:hAnsi="Times New Roman" w:cs="Times New Roman"/>
          <w:sz w:val="28"/>
          <w:szCs w:val="28"/>
        </w:rPr>
        <w:t xml:space="preserve">выступления в </w:t>
      </w:r>
      <w:r w:rsidR="001A1D24" w:rsidRPr="000F0409">
        <w:rPr>
          <w:rFonts w:ascii="Times New Roman" w:hAnsi="Times New Roman" w:cs="Times New Roman"/>
          <w:sz w:val="28"/>
          <w:szCs w:val="28"/>
        </w:rPr>
        <w:t xml:space="preserve">дискуссии. </w:t>
      </w:r>
    </w:p>
    <w:p w14:paraId="4232C124" w14:textId="299ADA0C" w:rsidR="00C50157" w:rsidRPr="000F0409" w:rsidRDefault="00C50157" w:rsidP="00E37EFD">
      <w:pPr>
        <w:spacing w:after="0" w:line="240" w:lineRule="auto"/>
        <w:ind w:firstLine="709"/>
        <w:jc w:val="both"/>
        <w:rPr>
          <w:rFonts w:ascii="Times New Roman" w:hAnsi="Times New Roman" w:cs="Times New Roman"/>
          <w:sz w:val="28"/>
          <w:szCs w:val="28"/>
        </w:rPr>
      </w:pPr>
      <w:bookmarkStart w:id="37" w:name="keyword1"/>
      <w:bookmarkStart w:id="38" w:name="keyword2"/>
      <w:bookmarkStart w:id="39" w:name="table.20.1"/>
      <w:bookmarkStart w:id="40" w:name="table.20.2"/>
      <w:bookmarkStart w:id="41" w:name="table.20.3"/>
      <w:bookmarkStart w:id="42" w:name="keyword3"/>
      <w:bookmarkStart w:id="43" w:name="keyword4"/>
      <w:bookmarkEnd w:id="37"/>
      <w:bookmarkEnd w:id="38"/>
      <w:bookmarkEnd w:id="39"/>
      <w:bookmarkEnd w:id="40"/>
      <w:bookmarkEnd w:id="41"/>
      <w:bookmarkEnd w:id="42"/>
      <w:bookmarkEnd w:id="43"/>
      <w:r w:rsidRPr="000F0409">
        <w:rPr>
          <w:rFonts w:ascii="Times New Roman" w:hAnsi="Times New Roman" w:cs="Times New Roman"/>
          <w:sz w:val="28"/>
          <w:szCs w:val="28"/>
        </w:rPr>
        <w:t>Примерный объем домашнего</w:t>
      </w:r>
      <w:r w:rsidR="00EE509A">
        <w:rPr>
          <w:rFonts w:ascii="Times New Roman" w:hAnsi="Times New Roman" w:cs="Times New Roman"/>
          <w:sz w:val="28"/>
          <w:szCs w:val="28"/>
        </w:rPr>
        <w:t xml:space="preserve"> творческого </w:t>
      </w:r>
      <w:r w:rsidRPr="000F0409">
        <w:rPr>
          <w:rFonts w:ascii="Times New Roman" w:hAnsi="Times New Roman" w:cs="Times New Roman"/>
          <w:sz w:val="28"/>
          <w:szCs w:val="28"/>
        </w:rPr>
        <w:t xml:space="preserve">задания должен составлять </w:t>
      </w:r>
      <w:r w:rsidR="001A1D24" w:rsidRPr="000F0409">
        <w:rPr>
          <w:rFonts w:ascii="Times New Roman" w:hAnsi="Times New Roman" w:cs="Times New Roman"/>
          <w:sz w:val="28"/>
          <w:szCs w:val="28"/>
        </w:rPr>
        <w:t>4-5</w:t>
      </w:r>
      <w:r w:rsidRPr="000F0409">
        <w:rPr>
          <w:rFonts w:ascii="Times New Roman" w:hAnsi="Times New Roman" w:cs="Times New Roman"/>
          <w:sz w:val="28"/>
          <w:szCs w:val="28"/>
        </w:rPr>
        <w:t xml:space="preserve"> страниц машинописного текста. При написании и оформлении рекомендуется </w:t>
      </w:r>
      <w:r w:rsidR="00A7200F" w:rsidRPr="000F0409">
        <w:rPr>
          <w:rFonts w:ascii="Times New Roman" w:hAnsi="Times New Roman" w:cs="Times New Roman"/>
          <w:sz w:val="28"/>
          <w:szCs w:val="28"/>
        </w:rPr>
        <w:t>со</w:t>
      </w:r>
      <w:r w:rsidRPr="000F0409">
        <w:rPr>
          <w:rFonts w:ascii="Times New Roman" w:hAnsi="Times New Roman" w:cs="Times New Roman"/>
          <w:sz w:val="28"/>
          <w:szCs w:val="28"/>
        </w:rPr>
        <w:t>блюдать следующие требования:</w:t>
      </w:r>
    </w:p>
    <w:p w14:paraId="30284870" w14:textId="45D947B4"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 xml:space="preserve">Домашнее </w:t>
      </w:r>
      <w:r w:rsidR="00EE509A">
        <w:rPr>
          <w:rFonts w:ascii="Times New Roman" w:hAnsi="Times New Roman"/>
          <w:sz w:val="28"/>
          <w:szCs w:val="28"/>
        </w:rPr>
        <w:t xml:space="preserve">творческое </w:t>
      </w:r>
      <w:r w:rsidRPr="000F0409">
        <w:rPr>
          <w:rFonts w:ascii="Times New Roman" w:hAnsi="Times New Roman"/>
          <w:sz w:val="28"/>
          <w:szCs w:val="28"/>
        </w:rPr>
        <w:t>задание должно быть представлено в печатном виде на листах формата А4, скрепленных скоросшивателем.</w:t>
      </w:r>
    </w:p>
    <w:p w14:paraId="146FB9AC"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Оформление титульного листа домашнего задания является стандартным с указанием варианта.</w:t>
      </w:r>
    </w:p>
    <w:p w14:paraId="1D32ABD1" w14:textId="107952CF"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Страницы контрольной работы нумеруются, размер полей: 2 см.</w:t>
      </w:r>
    </w:p>
    <w:p w14:paraId="3BF62A79"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Не допускаются ответы на основе прямого копирования из литературы.</w:t>
      </w:r>
    </w:p>
    <w:p w14:paraId="3317ADE4" w14:textId="44DD7EA1"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374FADE3" w14:textId="77777777" w:rsidR="00A7200F"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конце работы указывается дата выполнения и ставится личная подпись студента.</w:t>
      </w:r>
      <w:r w:rsidR="00A7200F" w:rsidRPr="000F0409">
        <w:rPr>
          <w:rFonts w:ascii="Times New Roman" w:hAnsi="Times New Roman"/>
          <w:sz w:val="28"/>
          <w:szCs w:val="28"/>
        </w:rPr>
        <w:t xml:space="preserve"> </w:t>
      </w:r>
    </w:p>
    <w:p w14:paraId="2E76CA30" w14:textId="1E3380AA" w:rsidR="00C50157" w:rsidRPr="000F0409" w:rsidRDefault="00A7200F" w:rsidP="001B105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Домашнее</w:t>
      </w:r>
      <w:r w:rsidR="00683189" w:rsidRPr="00683189">
        <w:rPr>
          <w:rFonts w:ascii="Times New Roman" w:hAnsi="Times New Roman"/>
          <w:sz w:val="28"/>
          <w:szCs w:val="28"/>
        </w:rPr>
        <w:t xml:space="preserve"> </w:t>
      </w:r>
      <w:r w:rsidR="00683189">
        <w:rPr>
          <w:rFonts w:ascii="Times New Roman" w:hAnsi="Times New Roman"/>
          <w:sz w:val="28"/>
          <w:szCs w:val="28"/>
        </w:rPr>
        <w:t>творческое</w:t>
      </w:r>
      <w:r w:rsidRPr="000F0409">
        <w:rPr>
          <w:rFonts w:ascii="Times New Roman" w:hAnsi="Times New Roman" w:cs="Times New Roman"/>
          <w:sz w:val="28"/>
          <w:szCs w:val="28"/>
        </w:rPr>
        <w:t xml:space="preserve"> задание должно быть лично представлено преподавателю в установленный срок. Если домашнее </w:t>
      </w:r>
      <w:r w:rsidR="00683189">
        <w:rPr>
          <w:rFonts w:ascii="Times New Roman" w:hAnsi="Times New Roman"/>
          <w:sz w:val="28"/>
          <w:szCs w:val="28"/>
        </w:rPr>
        <w:t>творческое</w:t>
      </w:r>
      <w:r w:rsidR="00683189" w:rsidRPr="000F0409">
        <w:rPr>
          <w:rFonts w:ascii="Times New Roman" w:hAnsi="Times New Roman" w:cs="Times New Roman"/>
          <w:sz w:val="28"/>
          <w:szCs w:val="28"/>
        </w:rPr>
        <w:t xml:space="preserve"> </w:t>
      </w:r>
      <w:r w:rsidRPr="000F0409">
        <w:rPr>
          <w:rFonts w:ascii="Times New Roman" w:hAnsi="Times New Roman" w:cs="Times New Roman"/>
          <w:sz w:val="28"/>
          <w:szCs w:val="28"/>
        </w:rPr>
        <w:t>задание не было сдано в установленный срок, за него снижается оценка на 1 балл за каждую неделю просрочки.</w:t>
      </w:r>
    </w:p>
    <w:p w14:paraId="6112443D" w14:textId="77777777" w:rsidR="00AC16D3" w:rsidRPr="000F0409" w:rsidRDefault="00AC16D3" w:rsidP="001B1056">
      <w:pPr>
        <w:spacing w:after="0" w:line="240" w:lineRule="auto"/>
        <w:ind w:firstLine="709"/>
        <w:jc w:val="both"/>
        <w:rPr>
          <w:rFonts w:ascii="Times New Roman" w:hAnsi="Times New Roman" w:cs="Times New Roman"/>
          <w:sz w:val="28"/>
          <w:szCs w:val="28"/>
        </w:rPr>
      </w:pPr>
    </w:p>
    <w:p w14:paraId="21332436" w14:textId="77777777" w:rsidR="00923A8E" w:rsidRPr="000F0409" w:rsidRDefault="00923A8E" w:rsidP="00A24631">
      <w:pPr>
        <w:pStyle w:val="1"/>
        <w:spacing w:before="120"/>
        <w:ind w:firstLine="0"/>
        <w:jc w:val="center"/>
        <w:rPr>
          <w:rFonts w:ascii="Times New Roman" w:hAnsi="Times New Roman"/>
          <w:color w:val="auto"/>
        </w:rPr>
      </w:pPr>
      <w:bookmarkStart w:id="44" w:name="_Toc133946494"/>
      <w:r w:rsidRPr="000F0409">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44"/>
    </w:p>
    <w:p w14:paraId="4200F5A6" w14:textId="77777777" w:rsidR="00923A8E" w:rsidRPr="000F0409"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0F0409">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0F0409" w:rsidRDefault="00A24631" w:rsidP="00A24631">
      <w:pPr>
        <w:spacing w:after="0" w:line="240" w:lineRule="auto"/>
        <w:rPr>
          <w:rFonts w:ascii="Times New Roman" w:hAnsi="Times New Roman" w:cs="Times New Roman"/>
        </w:rPr>
      </w:pPr>
    </w:p>
    <w:p w14:paraId="60EAEFCE" w14:textId="77777777" w:rsidR="00923A8E" w:rsidRPr="000F0409"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0F0409">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5CF2F2BF" w14:textId="6518EA4A"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«Налоги, аудит и бизнес-анализ»</w:t>
      </w:r>
    </w:p>
    <w:p w14:paraId="07A30CF1" w14:textId="5AD85A06"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«Бизнес-анализ, налоги, аудит»</w:t>
      </w:r>
    </w:p>
    <w:p w14:paraId="15343AAB" w14:textId="77777777" w:rsidR="00670D04" w:rsidRPr="000F0409" w:rsidRDefault="00670D04" w:rsidP="00670D04">
      <w:pPr>
        <w:spacing w:after="0" w:line="240" w:lineRule="auto"/>
        <w:ind w:firstLine="709"/>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«Аудит и внутренний, контроль»</w:t>
      </w:r>
    </w:p>
    <w:p w14:paraId="1B4041C0" w14:textId="41A3D8FF" w:rsidR="00096D06" w:rsidRPr="000F0409" w:rsidRDefault="00096D06" w:rsidP="00096D06">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2268"/>
        <w:gridCol w:w="3260"/>
      </w:tblGrid>
      <w:tr w:rsidR="00CB6773" w:rsidRPr="00E37EFD" w14:paraId="524D6C5E" w14:textId="77777777" w:rsidTr="00AA73AB">
        <w:tc>
          <w:tcPr>
            <w:tcW w:w="1838" w:type="dxa"/>
            <w:shd w:val="clear" w:color="auto" w:fill="auto"/>
          </w:tcPr>
          <w:p w14:paraId="5024011F"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Наименование компетенции</w:t>
            </w:r>
          </w:p>
        </w:tc>
        <w:tc>
          <w:tcPr>
            <w:tcW w:w="2268" w:type="dxa"/>
          </w:tcPr>
          <w:p w14:paraId="104BDDA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268" w:type="dxa"/>
            <w:shd w:val="clear" w:color="auto" w:fill="auto"/>
          </w:tcPr>
          <w:p w14:paraId="49840067"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68103EF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Типовые контрольные задания</w:t>
            </w:r>
          </w:p>
        </w:tc>
      </w:tr>
      <w:tr w:rsidR="00CB6773" w:rsidRPr="00E37EFD" w14:paraId="15B2EFDE" w14:textId="77777777" w:rsidTr="00AA73AB">
        <w:trPr>
          <w:trHeight w:val="3450"/>
        </w:trPr>
        <w:tc>
          <w:tcPr>
            <w:tcW w:w="1838" w:type="dxa"/>
            <w:vMerge w:val="restart"/>
            <w:shd w:val="clear" w:color="auto" w:fill="auto"/>
          </w:tcPr>
          <w:p w14:paraId="7F4320AB" w14:textId="635C610A" w:rsidR="00CB6773" w:rsidRPr="00E37EFD" w:rsidRDefault="00CB6773" w:rsidP="00AA73AB">
            <w:pPr>
              <w:spacing w:after="0" w:line="240" w:lineRule="auto"/>
              <w:jc w:val="both"/>
              <w:rPr>
                <w:rFonts w:ascii="Times New Roman" w:eastAsia="Calibri" w:hAnsi="Times New Roman" w:cs="Times New Roman"/>
                <w:sz w:val="24"/>
                <w:szCs w:val="24"/>
              </w:rPr>
            </w:pPr>
            <w:r w:rsidRPr="00000816">
              <w:rPr>
                <w:rFonts w:ascii="Times New Roman" w:hAnsi="Times New Roman" w:cs="Times New Roman"/>
                <w:sz w:val="24"/>
                <w:szCs w:val="24"/>
              </w:rPr>
              <w:t xml:space="preserve">Способность оценивать показатели деятельности экономических субъектов </w:t>
            </w:r>
            <w:r w:rsidR="00393F79">
              <w:rPr>
                <w:rFonts w:ascii="Times New Roman" w:hAnsi="Times New Roman" w:cs="Times New Roman"/>
                <w:sz w:val="24"/>
                <w:szCs w:val="24"/>
              </w:rPr>
              <w:t>(ПКН-4)</w:t>
            </w:r>
          </w:p>
        </w:tc>
        <w:tc>
          <w:tcPr>
            <w:tcW w:w="2268" w:type="dxa"/>
            <w:vMerge w:val="restart"/>
          </w:tcPr>
          <w:p w14:paraId="4D494E1C" w14:textId="77777777" w:rsidR="00CB6773" w:rsidRPr="001B1056"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shd w:val="clear" w:color="auto" w:fill="auto"/>
          </w:tcPr>
          <w:p w14:paraId="1E0EEB6F" w14:textId="77777777" w:rsidR="00705270" w:rsidRPr="000F0409" w:rsidRDefault="00CB6773" w:rsidP="00705270">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Знание: </w:t>
            </w:r>
            <w:r w:rsidR="00705270" w:rsidRPr="000F0409">
              <w:rPr>
                <w:rFonts w:ascii="Times New Roman" w:eastAsia="Times New Roman" w:hAnsi="Times New Roman" w:cs="Times New Roman"/>
                <w:color w:val="000000" w:themeColor="text1"/>
                <w:sz w:val="24"/>
                <w:szCs w:val="24"/>
                <w:lang w:eastAsia="ru-RU"/>
              </w:rPr>
              <w:t>должен обладать знанием основных норм, правил и принципов корпоративного управления для создания эффективной</w:t>
            </w:r>
          </w:p>
          <w:p w14:paraId="3D6ABA92" w14:textId="77777777" w:rsidR="00705270" w:rsidRPr="000F0409" w:rsidRDefault="00705270" w:rsidP="00705270">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786150CB" w14:textId="215A3E26" w:rsidR="00CB6773" w:rsidRPr="00B6537F" w:rsidRDefault="00CB6773" w:rsidP="00AA73AB">
            <w:pPr>
              <w:spacing w:after="0" w:line="240" w:lineRule="auto"/>
              <w:rPr>
                <w:rFonts w:ascii="Times New Roman" w:eastAsia="Times New Roman" w:hAnsi="Times New Roman" w:cs="Times New Roman"/>
                <w:color w:val="000000" w:themeColor="text1"/>
                <w:sz w:val="24"/>
                <w:szCs w:val="24"/>
                <w:lang w:eastAsia="ru-RU"/>
              </w:rPr>
            </w:pPr>
          </w:p>
        </w:tc>
        <w:tc>
          <w:tcPr>
            <w:tcW w:w="3260" w:type="dxa"/>
          </w:tcPr>
          <w:p w14:paraId="4865646C"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1. Раскрыть с</w:t>
            </w:r>
            <w:r w:rsidRPr="00B6537F">
              <w:rPr>
                <w:rFonts w:ascii="Times New Roman" w:eastAsia="Times New Roman" w:hAnsi="Times New Roman" w:cs="Times New Roman"/>
                <w:color w:val="000000" w:themeColor="text1"/>
                <w:sz w:val="24"/>
                <w:szCs w:val="24"/>
                <w:lang w:eastAsia="ru-RU"/>
              </w:rPr>
              <w:t>ущность экономических категорий «корпоративное управление» и «корпорация».</w:t>
            </w:r>
          </w:p>
          <w:p w14:paraId="74CA53A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B6537F">
              <w:rPr>
                <w:rFonts w:ascii="Times New Roman" w:eastAsia="Times New Roman" w:hAnsi="Times New Roman" w:cs="Times New Roman"/>
                <w:color w:val="000000" w:themeColor="text1"/>
                <w:sz w:val="24"/>
                <w:szCs w:val="24"/>
                <w:lang w:eastAsia="ru-RU"/>
              </w:rPr>
              <w:t>Акционерное общество как распространенная организационно-правовая форма корпораций.</w:t>
            </w:r>
            <w:r>
              <w:rPr>
                <w:rFonts w:ascii="Times New Roman" w:eastAsia="Times New Roman" w:hAnsi="Times New Roman" w:cs="Times New Roman"/>
                <w:color w:val="000000" w:themeColor="text1"/>
                <w:sz w:val="24"/>
                <w:szCs w:val="24"/>
                <w:lang w:eastAsia="ru-RU"/>
              </w:rPr>
              <w:t xml:space="preserve"> Раскрыть специфику и целесообразность использования. </w:t>
            </w:r>
          </w:p>
          <w:p w14:paraId="10F743DF" w14:textId="77777777" w:rsidR="00CB6773"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 Дать характеристику п</w:t>
            </w:r>
            <w:r w:rsidRPr="00B6537F">
              <w:rPr>
                <w:rFonts w:ascii="Times New Roman" w:eastAsia="Times New Roman" w:hAnsi="Times New Roman" w:cs="Times New Roman"/>
                <w:color w:val="000000" w:themeColor="text1"/>
                <w:sz w:val="24"/>
                <w:szCs w:val="24"/>
                <w:lang w:eastAsia="ru-RU"/>
              </w:rPr>
              <w:t>ринцип</w:t>
            </w:r>
            <w:r>
              <w:rPr>
                <w:rFonts w:ascii="Times New Roman" w:eastAsia="Times New Roman" w:hAnsi="Times New Roman" w:cs="Times New Roman"/>
                <w:color w:val="000000" w:themeColor="text1"/>
                <w:sz w:val="24"/>
                <w:szCs w:val="24"/>
                <w:lang w:eastAsia="ru-RU"/>
              </w:rPr>
              <w:t>ам</w:t>
            </w:r>
            <w:r w:rsidRPr="00B6537F">
              <w:rPr>
                <w:rFonts w:ascii="Times New Roman" w:eastAsia="Times New Roman" w:hAnsi="Times New Roman" w:cs="Times New Roman"/>
                <w:color w:val="000000" w:themeColor="text1"/>
                <w:sz w:val="24"/>
                <w:szCs w:val="24"/>
                <w:lang w:eastAsia="ru-RU"/>
              </w:rPr>
              <w:t xml:space="preserve"> корпоративного управления.</w:t>
            </w:r>
          </w:p>
          <w:p w14:paraId="78F3899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4. Раскрыть з</w:t>
            </w:r>
            <w:r w:rsidRPr="00B6537F">
              <w:rPr>
                <w:rFonts w:ascii="Times New Roman" w:eastAsia="Times New Roman" w:hAnsi="Times New Roman" w:cs="Times New Roman"/>
                <w:color w:val="000000" w:themeColor="text1"/>
                <w:sz w:val="24"/>
                <w:szCs w:val="24"/>
                <w:lang w:eastAsia="ru-RU"/>
              </w:rPr>
              <w:t>начение и роль корпоративного управления.</w:t>
            </w:r>
          </w:p>
          <w:p w14:paraId="31F16B6D"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5. Привести и обосновать возможности и риски к</w:t>
            </w:r>
            <w:r w:rsidRPr="00B6537F">
              <w:rPr>
                <w:rFonts w:ascii="Times New Roman" w:eastAsia="Times New Roman" w:hAnsi="Times New Roman" w:cs="Times New Roman"/>
                <w:color w:val="000000" w:themeColor="text1"/>
                <w:sz w:val="24"/>
                <w:szCs w:val="24"/>
                <w:lang w:eastAsia="ru-RU"/>
              </w:rPr>
              <w:t>орпоративны</w:t>
            </w:r>
            <w:r>
              <w:rPr>
                <w:rFonts w:ascii="Times New Roman" w:eastAsia="Times New Roman" w:hAnsi="Times New Roman" w:cs="Times New Roman"/>
                <w:color w:val="000000" w:themeColor="text1"/>
                <w:sz w:val="24"/>
                <w:szCs w:val="24"/>
                <w:lang w:eastAsia="ru-RU"/>
              </w:rPr>
              <w:t>х</w:t>
            </w:r>
            <w:r w:rsidRPr="00B6537F">
              <w:rPr>
                <w:rFonts w:ascii="Times New Roman" w:eastAsia="Times New Roman" w:hAnsi="Times New Roman" w:cs="Times New Roman"/>
                <w:color w:val="000000" w:themeColor="text1"/>
                <w:sz w:val="24"/>
                <w:szCs w:val="24"/>
                <w:lang w:eastAsia="ru-RU"/>
              </w:rPr>
              <w:t xml:space="preserve"> отношени</w:t>
            </w:r>
            <w:r>
              <w:rPr>
                <w:rFonts w:ascii="Times New Roman" w:eastAsia="Times New Roman" w:hAnsi="Times New Roman" w:cs="Times New Roman"/>
                <w:color w:val="000000" w:themeColor="text1"/>
                <w:sz w:val="24"/>
                <w:szCs w:val="24"/>
                <w:lang w:eastAsia="ru-RU"/>
              </w:rPr>
              <w:t>й</w:t>
            </w:r>
            <w:r w:rsidRPr="00B6537F">
              <w:rPr>
                <w:rFonts w:ascii="Times New Roman" w:eastAsia="Times New Roman" w:hAnsi="Times New Roman" w:cs="Times New Roman"/>
                <w:color w:val="000000" w:themeColor="text1"/>
                <w:sz w:val="24"/>
                <w:szCs w:val="24"/>
                <w:lang w:eastAsia="ru-RU"/>
              </w:rPr>
              <w:t>. Корпоративные интересы.</w:t>
            </w:r>
          </w:p>
        </w:tc>
      </w:tr>
      <w:tr w:rsidR="00CB6773" w:rsidRPr="00E37EFD" w14:paraId="53A0FF65" w14:textId="77777777" w:rsidTr="00AA73AB">
        <w:trPr>
          <w:trHeight w:val="2418"/>
        </w:trPr>
        <w:tc>
          <w:tcPr>
            <w:tcW w:w="1838" w:type="dxa"/>
            <w:vMerge/>
            <w:shd w:val="clear" w:color="auto" w:fill="auto"/>
          </w:tcPr>
          <w:p w14:paraId="0CA8E521" w14:textId="77777777" w:rsidR="00CB6773" w:rsidRPr="00000816" w:rsidRDefault="00CB6773" w:rsidP="00AA73AB">
            <w:pPr>
              <w:spacing w:after="0" w:line="240" w:lineRule="auto"/>
              <w:jc w:val="both"/>
              <w:rPr>
                <w:rFonts w:ascii="Times New Roman" w:hAnsi="Times New Roman" w:cs="Times New Roman"/>
                <w:sz w:val="24"/>
                <w:szCs w:val="24"/>
              </w:rPr>
            </w:pPr>
          </w:p>
        </w:tc>
        <w:tc>
          <w:tcPr>
            <w:tcW w:w="2268" w:type="dxa"/>
            <w:vMerge/>
          </w:tcPr>
          <w:p w14:paraId="466ACF6C"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shd w:val="clear" w:color="auto" w:fill="auto"/>
          </w:tcPr>
          <w:p w14:paraId="0AA43110"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Умение: применять модели и подходы теории </w:t>
            </w:r>
            <w:r>
              <w:rPr>
                <w:rFonts w:ascii="Times New Roman" w:eastAsia="Times New Roman" w:hAnsi="Times New Roman" w:cs="Times New Roman"/>
                <w:color w:val="000000" w:themeColor="text1"/>
                <w:sz w:val="24"/>
                <w:szCs w:val="24"/>
                <w:lang w:eastAsia="ru-RU"/>
              </w:rPr>
              <w:t>к</w:t>
            </w:r>
            <w:r w:rsidRPr="00217C32">
              <w:rPr>
                <w:rFonts w:ascii="Times New Roman" w:eastAsia="Times New Roman" w:hAnsi="Times New Roman" w:cs="Times New Roman"/>
                <w:color w:val="000000" w:themeColor="text1"/>
                <w:sz w:val="24"/>
                <w:szCs w:val="24"/>
                <w:lang w:eastAsia="ru-RU"/>
              </w:rPr>
              <w:t xml:space="preserve">орпоративного </w:t>
            </w:r>
            <w:r>
              <w:rPr>
                <w:rFonts w:ascii="Times New Roman" w:eastAsia="Times New Roman" w:hAnsi="Times New Roman" w:cs="Times New Roman"/>
                <w:color w:val="000000" w:themeColor="text1"/>
                <w:sz w:val="24"/>
                <w:szCs w:val="24"/>
                <w:lang w:eastAsia="ru-RU"/>
              </w:rPr>
              <w:t>в</w:t>
            </w:r>
            <w:r w:rsidRPr="00217C32">
              <w:rPr>
                <w:rFonts w:ascii="Times New Roman" w:eastAsia="Times New Roman" w:hAnsi="Times New Roman" w:cs="Times New Roman"/>
                <w:color w:val="000000" w:themeColor="text1"/>
                <w:sz w:val="24"/>
                <w:szCs w:val="24"/>
                <w:lang w:eastAsia="ru-RU"/>
              </w:rPr>
              <w:t>заимодействия для решения задач, связанных с организацией корпоративного управления.</w:t>
            </w:r>
          </w:p>
        </w:tc>
        <w:tc>
          <w:tcPr>
            <w:tcW w:w="3260" w:type="dxa"/>
          </w:tcPr>
          <w:p w14:paraId="57FAE995"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1. </w:t>
            </w:r>
            <w:r w:rsidRPr="00603481">
              <w:rPr>
                <w:rFonts w:ascii="Times New Roman" w:eastAsia="Times New Roman" w:hAnsi="Times New Roman" w:cs="Times New Roman"/>
                <w:color w:val="000000" w:themeColor="text1"/>
                <w:sz w:val="24"/>
                <w:szCs w:val="24"/>
                <w:lang w:eastAsia="ru-RU"/>
              </w:rPr>
              <w:t xml:space="preserve">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w:t>
            </w:r>
            <w:r w:rsidRPr="00603481">
              <w:rPr>
                <w:rFonts w:ascii="Times New Roman" w:eastAsia="Times New Roman" w:hAnsi="Times New Roman" w:cs="Times New Roman"/>
                <w:color w:val="000000" w:themeColor="text1"/>
                <w:sz w:val="24"/>
                <w:szCs w:val="24"/>
                <w:lang w:eastAsia="ru-RU"/>
              </w:rPr>
              <w:lastRenderedPageBreak/>
              <w:t>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4FDFF0DD"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 xml:space="preserve">Задание: Правомерно ли совершение сделок? Перечислите риски и методы урегулирования в создавшейся ситуации. </w:t>
            </w:r>
          </w:p>
          <w:p w14:paraId="5D28322A"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2. </w:t>
            </w:r>
          </w:p>
          <w:p w14:paraId="6A1953F7"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68B71B58"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w:t>
            </w:r>
            <w:r w:rsidRPr="00603481">
              <w:rPr>
                <w:rFonts w:ascii="Times New Roman" w:eastAsia="Times New Roman" w:hAnsi="Times New Roman" w:cs="Times New Roman"/>
                <w:color w:val="000000" w:themeColor="text1"/>
                <w:sz w:val="24"/>
                <w:szCs w:val="24"/>
                <w:lang w:eastAsia="ru-RU"/>
              </w:rPr>
              <w:t xml:space="preserve">адание: Правомерно ли обоснование общества не считать данную сделку крупной? Перечислите риски и методы урегулирования в создавшейся ситуации. </w:t>
            </w:r>
          </w:p>
        </w:tc>
      </w:tr>
      <w:tr w:rsidR="00CB6773" w:rsidRPr="00E37EFD" w14:paraId="2AB47297" w14:textId="77777777" w:rsidTr="00AA73AB">
        <w:trPr>
          <w:trHeight w:val="2625"/>
        </w:trPr>
        <w:tc>
          <w:tcPr>
            <w:tcW w:w="1838" w:type="dxa"/>
            <w:vMerge/>
            <w:shd w:val="clear" w:color="auto" w:fill="auto"/>
          </w:tcPr>
          <w:p w14:paraId="6272AC44"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6447A017" w14:textId="77777777" w:rsidR="00CB6773" w:rsidRPr="00E37EFD"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Рассчитывает и интерпретирует показатели деятельности экономических субъектов.</w:t>
            </w:r>
          </w:p>
        </w:tc>
        <w:tc>
          <w:tcPr>
            <w:tcW w:w="2268" w:type="dxa"/>
            <w:tcBorders>
              <w:bottom w:val="single" w:sz="4" w:space="0" w:color="auto"/>
            </w:tcBorders>
            <w:shd w:val="clear" w:color="auto" w:fill="auto"/>
          </w:tcPr>
          <w:p w14:paraId="2AD58812"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Знание: методы идентификации ключевых </w:t>
            </w:r>
            <w:proofErr w:type="spellStart"/>
            <w:r w:rsidRPr="00217C32">
              <w:rPr>
                <w:rFonts w:ascii="Times New Roman" w:eastAsia="Times New Roman" w:hAnsi="Times New Roman" w:cs="Times New Roman"/>
                <w:color w:val="000000" w:themeColor="text1"/>
                <w:sz w:val="24"/>
                <w:szCs w:val="24"/>
                <w:lang w:eastAsia="ru-RU"/>
              </w:rPr>
              <w:t>стейкхолдеров</w:t>
            </w:r>
            <w:proofErr w:type="spellEnd"/>
            <w:r w:rsidRPr="00217C32">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217C32">
              <w:rPr>
                <w:rFonts w:ascii="Times New Roman" w:eastAsia="Times New Roman" w:hAnsi="Times New Roman" w:cs="Times New Roman"/>
                <w:color w:val="000000" w:themeColor="text1"/>
                <w:sz w:val="24"/>
                <w:szCs w:val="24"/>
                <w:lang w:eastAsia="ru-RU"/>
              </w:rPr>
              <w:t>стейкхолдерами</w:t>
            </w:r>
            <w:proofErr w:type="spellEnd"/>
            <w:r w:rsidRPr="00217C32">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5CD1DBBA"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w:t>
            </w:r>
            <w:r w:rsidRPr="00603481">
              <w:rPr>
                <w:rFonts w:ascii="Times New Roman" w:eastAsia="Times New Roman" w:hAnsi="Times New Roman" w:cs="Times New Roman"/>
                <w:color w:val="000000" w:themeColor="text1"/>
                <w:sz w:val="24"/>
                <w:szCs w:val="24"/>
                <w:lang w:eastAsia="ru-RU"/>
              </w:rPr>
              <w:t>Российский кодекс корпоративного поведения.</w:t>
            </w:r>
            <w:r>
              <w:rPr>
                <w:rFonts w:ascii="Times New Roman" w:eastAsia="Times New Roman" w:hAnsi="Times New Roman" w:cs="Times New Roman"/>
                <w:color w:val="000000" w:themeColor="text1"/>
                <w:sz w:val="24"/>
                <w:szCs w:val="24"/>
                <w:lang w:eastAsia="ru-RU"/>
              </w:rPr>
              <w:t xml:space="preserve"> </w:t>
            </w:r>
          </w:p>
          <w:p w14:paraId="79E74975"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2. Дайте сравнительный анализ м</w:t>
            </w:r>
            <w:r w:rsidRPr="00603481">
              <w:rPr>
                <w:rFonts w:ascii="Times New Roman" w:eastAsia="Times New Roman" w:hAnsi="Times New Roman" w:cs="Times New Roman"/>
                <w:color w:val="000000" w:themeColor="text1"/>
                <w:sz w:val="24"/>
                <w:szCs w:val="24"/>
                <w:lang w:eastAsia="ru-RU"/>
              </w:rPr>
              <w:t>одел</w:t>
            </w:r>
            <w:r>
              <w:rPr>
                <w:rFonts w:ascii="Times New Roman" w:eastAsia="Times New Roman" w:hAnsi="Times New Roman" w:cs="Times New Roman"/>
                <w:color w:val="000000" w:themeColor="text1"/>
                <w:sz w:val="24"/>
                <w:szCs w:val="24"/>
                <w:lang w:eastAsia="ru-RU"/>
              </w:rPr>
              <w:t>ей</w:t>
            </w:r>
            <w:r w:rsidRPr="00603481">
              <w:rPr>
                <w:rFonts w:ascii="Times New Roman" w:eastAsia="Times New Roman" w:hAnsi="Times New Roman" w:cs="Times New Roman"/>
                <w:color w:val="000000" w:themeColor="text1"/>
                <w:sz w:val="24"/>
                <w:szCs w:val="24"/>
                <w:lang w:eastAsia="ru-RU"/>
              </w:rPr>
              <w:t xml:space="preserve"> корпоративного управления (американская, немецкая, японская модели).</w:t>
            </w:r>
          </w:p>
          <w:p w14:paraId="38F9F402" w14:textId="77777777" w:rsidR="00CB6773"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3. </w:t>
            </w:r>
            <w:r w:rsidRPr="00603481">
              <w:rPr>
                <w:rFonts w:ascii="Times New Roman" w:eastAsia="Times New Roman" w:hAnsi="Times New Roman" w:cs="Times New Roman"/>
                <w:color w:val="000000" w:themeColor="text1"/>
                <w:sz w:val="24"/>
                <w:szCs w:val="24"/>
                <w:lang w:eastAsia="ru-RU"/>
              </w:rPr>
              <w:t>Система корпоративного управления</w:t>
            </w:r>
            <w:r>
              <w:rPr>
                <w:rFonts w:ascii="Times New Roman" w:eastAsia="Times New Roman" w:hAnsi="Times New Roman" w:cs="Times New Roman"/>
                <w:color w:val="000000" w:themeColor="text1"/>
                <w:sz w:val="24"/>
                <w:szCs w:val="24"/>
                <w:lang w:eastAsia="ru-RU"/>
              </w:rPr>
              <w:t xml:space="preserve"> (СКУ). Дайте характеристику элементам СКУ. </w:t>
            </w:r>
          </w:p>
          <w:p w14:paraId="6812B6C8"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w:t>
            </w:r>
            <w:r w:rsidRPr="00603481">
              <w:rPr>
                <w:rFonts w:ascii="Times New Roman" w:eastAsia="Times New Roman" w:hAnsi="Times New Roman" w:cs="Times New Roman"/>
                <w:color w:val="000000" w:themeColor="text1"/>
                <w:sz w:val="24"/>
                <w:szCs w:val="24"/>
                <w:lang w:eastAsia="ru-RU"/>
              </w:rPr>
              <w:t>. Механизмы корпоративного управления.</w:t>
            </w:r>
          </w:p>
          <w:p w14:paraId="30FB107E"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Задана 4. </w:t>
            </w:r>
            <w:r w:rsidRPr="00603481">
              <w:rPr>
                <w:rFonts w:ascii="Times New Roman" w:eastAsia="Times New Roman" w:hAnsi="Times New Roman" w:cs="Times New Roman"/>
                <w:color w:val="000000" w:themeColor="text1"/>
                <w:sz w:val="24"/>
                <w:szCs w:val="24"/>
                <w:lang w:eastAsia="ru-RU"/>
              </w:rPr>
              <w:t>Организационные элементы корпоративного управления</w:t>
            </w:r>
            <w:r>
              <w:rPr>
                <w:rFonts w:ascii="Times New Roman" w:eastAsia="Times New Roman" w:hAnsi="Times New Roman" w:cs="Times New Roman"/>
                <w:color w:val="000000" w:themeColor="text1"/>
                <w:sz w:val="24"/>
                <w:szCs w:val="24"/>
                <w:lang w:eastAsia="ru-RU"/>
              </w:rPr>
              <w:t xml:space="preserve"> с позиции риск-ориентированного подхода</w:t>
            </w:r>
          </w:p>
        </w:tc>
      </w:tr>
      <w:tr w:rsidR="00CB6773" w:rsidRPr="00E37EFD" w14:paraId="429DD2C6" w14:textId="77777777" w:rsidTr="00AA73AB">
        <w:trPr>
          <w:trHeight w:val="2625"/>
        </w:trPr>
        <w:tc>
          <w:tcPr>
            <w:tcW w:w="1838" w:type="dxa"/>
            <w:vMerge/>
            <w:tcBorders>
              <w:bottom w:val="single" w:sz="4" w:space="0" w:color="auto"/>
            </w:tcBorders>
            <w:shd w:val="clear" w:color="auto" w:fill="auto"/>
          </w:tcPr>
          <w:p w14:paraId="679CC2E6"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tcBorders>
              <w:bottom w:val="single" w:sz="4" w:space="0" w:color="auto"/>
            </w:tcBorders>
          </w:tcPr>
          <w:p w14:paraId="03EDECAA"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tcBorders>
              <w:bottom w:val="single" w:sz="4" w:space="0" w:color="auto"/>
            </w:tcBorders>
            <w:shd w:val="clear" w:color="auto" w:fill="auto"/>
          </w:tcPr>
          <w:p w14:paraId="599CF9F1"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Умение: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Borders>
              <w:bottom w:val="single" w:sz="4" w:space="0" w:color="auto"/>
            </w:tcBorders>
          </w:tcPr>
          <w:p w14:paraId="762D77A0"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953369A"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Председатель комитета по аудиту разработал план первоочередных мероприятий Комитета, который включает:</w:t>
            </w:r>
          </w:p>
          <w:p w14:paraId="186286FE"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провести проверку деятельности Ревизионной комиссии Общества;</w:t>
            </w:r>
          </w:p>
          <w:p w14:paraId="16E177F9"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разработать рекомендации совету директоров о размерах вознаграждений членам совета директоров;</w:t>
            </w:r>
          </w:p>
          <w:p w14:paraId="62C439B0"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заключить договор с внешним аудитором;</w:t>
            </w:r>
          </w:p>
          <w:p w14:paraId="1CE5F18D"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ходатайствовать перед советом директоров о включении в Комитет двух экспертов по финансам из независимой консалтинговой фирмы.</w:t>
            </w:r>
          </w:p>
          <w:p w14:paraId="3C70752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Задание: Оцените каждый пункт плана работы Комитета по аудиту и дайте свои комментарии.</w:t>
            </w:r>
          </w:p>
          <w:p w14:paraId="414C4013"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Ситуация 2. Незадолго до проведения внеочередного общего собрания акционеров ПАО «С.» один из акционеров продал все принадлежащие ему акции общества. Поскольку 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w:t>
            </w:r>
          </w:p>
          <w:p w14:paraId="2542F4F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14BD70D2"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w:t>
            </w:r>
            <w:r w:rsidRPr="00603481">
              <w:rPr>
                <w:rFonts w:ascii="Times New Roman" w:hAnsi="Times New Roman" w:cs="Times New Roman"/>
                <w:color w:val="000000"/>
                <w:sz w:val="24"/>
                <w:szCs w:val="24"/>
                <w:shd w:val="clear" w:color="auto" w:fill="FFFFFF"/>
              </w:rPr>
              <w:t>: Существует ли риск корпоративного конфликта? Подлежит ли данный иск удовлетворению?</w:t>
            </w:r>
          </w:p>
        </w:tc>
      </w:tr>
      <w:tr w:rsidR="00CB6773" w:rsidRPr="00E37EFD" w14:paraId="3F4BC17E" w14:textId="77777777" w:rsidTr="00AA73AB">
        <w:trPr>
          <w:trHeight w:val="1124"/>
        </w:trPr>
        <w:tc>
          <w:tcPr>
            <w:tcW w:w="1838" w:type="dxa"/>
            <w:vMerge w:val="restart"/>
            <w:shd w:val="clear" w:color="auto" w:fill="auto"/>
          </w:tcPr>
          <w:p w14:paraId="3BABCF65" w14:textId="374E0790" w:rsidR="00393F79" w:rsidRPr="007D54BA" w:rsidRDefault="00393F79" w:rsidP="00A73BAD">
            <w:pPr>
              <w:spacing w:after="0" w:line="240" w:lineRule="auto"/>
              <w:jc w:val="both"/>
              <w:rPr>
                <w:rFonts w:ascii="Times New Roman" w:hAnsi="Times New Roman" w:cs="Times New Roman"/>
                <w:sz w:val="24"/>
                <w:szCs w:val="24"/>
              </w:rPr>
            </w:pPr>
            <w:r w:rsidRPr="007D54BA">
              <w:rPr>
                <w:rFonts w:ascii="Times New Roman" w:hAnsi="Times New Roman" w:cs="Times New Roman"/>
                <w:sz w:val="24"/>
                <w:szCs w:val="24"/>
              </w:rPr>
              <w:lastRenderedPageBreak/>
              <w:t xml:space="preserve">Способность проводить мероприятия по внутреннему контролю, формированию информационной базы объекта внутреннего контроля, ее </w:t>
            </w:r>
            <w:r w:rsidRPr="007D54BA">
              <w:rPr>
                <w:rFonts w:ascii="Times New Roman" w:hAnsi="Times New Roman" w:cs="Times New Roman"/>
                <w:sz w:val="24"/>
                <w:szCs w:val="24"/>
              </w:rPr>
              <w:lastRenderedPageBreak/>
              <w:t>анализу (ПКП-5)</w:t>
            </w:r>
          </w:p>
        </w:tc>
        <w:tc>
          <w:tcPr>
            <w:tcW w:w="2268" w:type="dxa"/>
            <w:vMerge w:val="restart"/>
          </w:tcPr>
          <w:p w14:paraId="3681E2FA" w14:textId="025A7C6A" w:rsidR="00393F79" w:rsidRPr="007D54BA" w:rsidRDefault="00393F79" w:rsidP="00393F7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D54BA">
              <w:rPr>
                <w:rFonts w:ascii="Times New Roman" w:eastAsia="Times New Roman" w:hAnsi="Times New Roman" w:cs="Times New Roman"/>
                <w:sz w:val="24"/>
                <w:szCs w:val="24"/>
                <w:lang w:eastAsia="ru-RU"/>
              </w:rPr>
              <w:lastRenderedPageBreak/>
              <w:t>1.Проводит мероприятия по внутреннему контролю.</w:t>
            </w:r>
          </w:p>
          <w:p w14:paraId="49402AE2" w14:textId="1A920B02" w:rsidR="00393F79" w:rsidRPr="007D54BA" w:rsidRDefault="00393F79" w:rsidP="00393F79">
            <w:p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6DFD8E44" w14:textId="3347BA05" w:rsidR="009E3512" w:rsidRPr="000F0409" w:rsidRDefault="00CB6773" w:rsidP="009E3512">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Знание</w:t>
            </w:r>
            <w:r w:rsidR="009E3512" w:rsidRPr="000F0409">
              <w:rPr>
                <w:rFonts w:ascii="Times New Roman" w:eastAsia="Times New Roman" w:hAnsi="Times New Roman" w:cs="Times New Roman"/>
                <w:color w:val="000000" w:themeColor="text1"/>
                <w:sz w:val="24"/>
                <w:szCs w:val="24"/>
                <w:lang w:eastAsia="ru-RU"/>
              </w:rPr>
              <w:t xml:space="preserve"> </w:t>
            </w:r>
            <w:r w:rsidR="009E3512" w:rsidRPr="000F0409">
              <w:rPr>
                <w:rFonts w:ascii="Times New Roman" w:eastAsia="Times New Roman" w:hAnsi="Times New Roman" w:cs="Times New Roman"/>
                <w:color w:val="000000" w:themeColor="text1"/>
                <w:sz w:val="24"/>
                <w:szCs w:val="24"/>
                <w:lang w:eastAsia="ru-RU"/>
              </w:rPr>
              <w:t>должен обладать знанием международных и национальных стандартов управления рисками на корпоративном уровне.</w:t>
            </w:r>
          </w:p>
          <w:p w14:paraId="3DBA0E19" w14:textId="437B5876"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p>
        </w:tc>
        <w:tc>
          <w:tcPr>
            <w:tcW w:w="3260" w:type="dxa"/>
          </w:tcPr>
          <w:p w14:paraId="25BBA170"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1. </w:t>
            </w:r>
            <w:r w:rsidRPr="00217C32">
              <w:rPr>
                <w:rFonts w:ascii="Times New Roman" w:hAnsi="Times New Roman" w:cs="Times New Roman"/>
                <w:color w:val="000000"/>
                <w:sz w:val="24"/>
                <w:szCs w:val="24"/>
                <w:shd w:val="clear" w:color="auto" w:fill="FFFFFF"/>
              </w:rPr>
              <w:t xml:space="preserve">Система корпоративного контроля. </w:t>
            </w:r>
            <w:r>
              <w:rPr>
                <w:rFonts w:ascii="Times New Roman" w:hAnsi="Times New Roman" w:cs="Times New Roman"/>
                <w:color w:val="000000"/>
                <w:sz w:val="24"/>
                <w:szCs w:val="24"/>
                <w:shd w:val="clear" w:color="auto" w:fill="FFFFFF"/>
              </w:rPr>
              <w:t xml:space="preserve">Цели, задачи, распределение полномочий. </w:t>
            </w:r>
          </w:p>
          <w:p w14:paraId="2A2CFCB0"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2. </w:t>
            </w:r>
            <w:r w:rsidRPr="00217C32">
              <w:rPr>
                <w:rFonts w:ascii="Times New Roman" w:hAnsi="Times New Roman" w:cs="Times New Roman"/>
                <w:color w:val="000000"/>
                <w:sz w:val="24"/>
                <w:szCs w:val="24"/>
                <w:shd w:val="clear" w:color="auto" w:fill="FFFFFF"/>
              </w:rPr>
              <w:t>Основания для осуществления корпоративного контроля.</w:t>
            </w:r>
          </w:p>
          <w:p w14:paraId="1AE6ABDB"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 3. Раскройте р</w:t>
            </w:r>
            <w:r w:rsidRPr="00217C32">
              <w:rPr>
                <w:rFonts w:ascii="Times New Roman" w:hAnsi="Times New Roman" w:cs="Times New Roman"/>
                <w:color w:val="000000"/>
                <w:sz w:val="24"/>
                <w:szCs w:val="24"/>
                <w:shd w:val="clear" w:color="auto" w:fill="FFFFFF"/>
              </w:rPr>
              <w:t>оль финансовых инструментов в осуществлении корпоративного контроля.</w:t>
            </w:r>
          </w:p>
          <w:p w14:paraId="1E5BA1B7"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4. </w:t>
            </w:r>
            <w:r w:rsidRPr="00217C32">
              <w:rPr>
                <w:rFonts w:ascii="Times New Roman" w:hAnsi="Times New Roman" w:cs="Times New Roman"/>
                <w:color w:val="000000"/>
                <w:sz w:val="24"/>
                <w:szCs w:val="24"/>
                <w:shd w:val="clear" w:color="auto" w:fill="FFFFFF"/>
              </w:rPr>
              <w:t xml:space="preserve">Особенности </w:t>
            </w:r>
            <w:r w:rsidRPr="00217C32">
              <w:rPr>
                <w:rFonts w:ascii="Times New Roman" w:hAnsi="Times New Roman" w:cs="Times New Roman"/>
                <w:color w:val="000000"/>
                <w:sz w:val="24"/>
                <w:szCs w:val="24"/>
                <w:shd w:val="clear" w:color="auto" w:fill="FFFFFF"/>
              </w:rPr>
              <w:lastRenderedPageBreak/>
              <w:t>корпоративного контроля в российской экономике.</w:t>
            </w:r>
          </w:p>
          <w:p w14:paraId="3C57A2F3"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5. </w:t>
            </w:r>
            <w:r w:rsidRPr="00217C32">
              <w:rPr>
                <w:rFonts w:ascii="Times New Roman" w:hAnsi="Times New Roman" w:cs="Times New Roman"/>
                <w:color w:val="000000"/>
                <w:sz w:val="24"/>
                <w:szCs w:val="24"/>
                <w:shd w:val="clear" w:color="auto" w:fill="FFFFFF"/>
              </w:rPr>
              <w:t>Международная практика организации корпоративного контроля.</w:t>
            </w:r>
          </w:p>
          <w:p w14:paraId="09132A55"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6. Состав внутренних нормативных документов, регулирующих риск-ориентированных подход в корпоративном управлении. </w:t>
            </w:r>
          </w:p>
        </w:tc>
      </w:tr>
      <w:tr w:rsidR="00CB6773" w:rsidRPr="00E37EFD" w14:paraId="08054371" w14:textId="77777777" w:rsidTr="007D54BA">
        <w:trPr>
          <w:trHeight w:val="1549"/>
        </w:trPr>
        <w:tc>
          <w:tcPr>
            <w:tcW w:w="1838" w:type="dxa"/>
            <w:vMerge/>
            <w:shd w:val="clear" w:color="auto" w:fill="auto"/>
          </w:tcPr>
          <w:p w14:paraId="584AC49B" w14:textId="77777777" w:rsidR="00CB6773" w:rsidRPr="007D54BA" w:rsidRDefault="00CB6773" w:rsidP="00AA73AB">
            <w:pPr>
              <w:spacing w:after="0" w:line="240" w:lineRule="auto"/>
              <w:jc w:val="both"/>
              <w:rPr>
                <w:rFonts w:ascii="Times New Roman" w:hAnsi="Times New Roman" w:cs="Times New Roman"/>
                <w:sz w:val="24"/>
                <w:szCs w:val="24"/>
              </w:rPr>
            </w:pPr>
          </w:p>
        </w:tc>
        <w:tc>
          <w:tcPr>
            <w:tcW w:w="2268" w:type="dxa"/>
            <w:vMerge/>
          </w:tcPr>
          <w:p w14:paraId="4765533D" w14:textId="77777777" w:rsidR="00CB6773" w:rsidRPr="007D54BA" w:rsidRDefault="00CB6773" w:rsidP="00AA73AB">
            <w:pPr>
              <w:pStyle w:val="af0"/>
              <w:numPr>
                <w:ilvl w:val="0"/>
                <w:numId w:val="265"/>
              </w:num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15371857" w14:textId="77777777"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Умение:</w:t>
            </w:r>
            <w:r w:rsidRPr="007D54BA">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c>
          <w:tcPr>
            <w:tcW w:w="3260" w:type="dxa"/>
          </w:tcPr>
          <w:p w14:paraId="7DAD7886"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Ситуация 1. 1 октября 20ХХ г. общее собрание акционеров ОАО «Рассвет» приняло решение о досрочном прекращении полномочий генерального директора Петрова П.П. и избрало на эту должность Иванова И.И. Протокол по итогам голосования был составлен и подписан счетной комиссией 5 октября. В этот же день Иванову И.И. был предоставлен служебный кабинет и технические средства, необходимые для выполнения его обязанностей.</w:t>
            </w:r>
          </w:p>
          <w:p w14:paraId="02F5B25B"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Трудовой договор с Ивановым И.И. был подписан 8 октября, а приказ о его назначении на должность – 10 октября.</w:t>
            </w:r>
          </w:p>
          <w:p w14:paraId="26C80256"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Задание: </w:t>
            </w:r>
            <w:proofErr w:type="gramStart"/>
            <w:r w:rsidRPr="00603481">
              <w:rPr>
                <w:rFonts w:ascii="Times New Roman" w:hAnsi="Times New Roman" w:cs="Times New Roman"/>
                <w:color w:val="000000"/>
                <w:sz w:val="24"/>
                <w:szCs w:val="24"/>
                <w:shd w:val="clear" w:color="auto" w:fill="FFFFFF"/>
              </w:rPr>
              <w:t>С</w:t>
            </w:r>
            <w:proofErr w:type="gramEnd"/>
            <w:r w:rsidRPr="00603481">
              <w:rPr>
                <w:rFonts w:ascii="Times New Roman" w:hAnsi="Times New Roman" w:cs="Times New Roman"/>
                <w:color w:val="000000"/>
                <w:sz w:val="24"/>
                <w:szCs w:val="24"/>
                <w:shd w:val="clear" w:color="auto" w:fill="FFFFFF"/>
              </w:rPr>
              <w:t xml:space="preserve"> какой даты Иванов И.И. получил право подписывать документы, издавать приказы, заключать сделки, а Петров П.П. утратил это право?</w:t>
            </w:r>
          </w:p>
          <w:p w14:paraId="620E5657"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Ситуация 2. </w:t>
            </w: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5B1321D1"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Задание: Оцените соответствие состава комитета по аудиту требованиям законодательства и Кодекса корпоративного поведения</w:t>
            </w:r>
            <w:r>
              <w:rPr>
                <w:rFonts w:ascii="Times New Roman" w:hAnsi="Times New Roman" w:cs="Times New Roman"/>
                <w:color w:val="000000"/>
                <w:sz w:val="24"/>
                <w:szCs w:val="24"/>
                <w:shd w:val="clear" w:color="auto" w:fill="FFFFFF"/>
              </w:rPr>
              <w:t>.</w:t>
            </w:r>
          </w:p>
        </w:tc>
      </w:tr>
      <w:tr w:rsidR="00CB6773" w:rsidRPr="00E37EFD" w14:paraId="20327906" w14:textId="77777777" w:rsidTr="00AA73AB">
        <w:trPr>
          <w:trHeight w:val="2895"/>
        </w:trPr>
        <w:tc>
          <w:tcPr>
            <w:tcW w:w="1838" w:type="dxa"/>
            <w:vMerge/>
            <w:shd w:val="clear" w:color="auto" w:fill="auto"/>
          </w:tcPr>
          <w:p w14:paraId="4CF90AD6"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092183D8" w14:textId="1DC543EA" w:rsidR="00393F79" w:rsidRPr="007D54BA" w:rsidRDefault="00393F79" w:rsidP="00393F79">
            <w:pPr>
              <w:pStyle w:val="Default"/>
              <w:widowControl w:val="0"/>
              <w:tabs>
                <w:tab w:val="left" w:pos="714"/>
              </w:tabs>
              <w:jc w:val="both"/>
            </w:pPr>
            <w:r w:rsidRPr="007D54BA">
              <w:t>2.Формирует и анализирует информационную базу объектов внутреннего контроля.</w:t>
            </w:r>
          </w:p>
        </w:tc>
        <w:tc>
          <w:tcPr>
            <w:tcW w:w="2268" w:type="dxa"/>
            <w:shd w:val="clear" w:color="auto" w:fill="auto"/>
          </w:tcPr>
          <w:p w14:paraId="65CBAF9C" w14:textId="094B4899" w:rsidR="00CB6773" w:rsidRPr="007D54BA" w:rsidRDefault="00CB6773" w:rsidP="00AA73AB">
            <w:pPr>
              <w:pStyle w:val="Default"/>
              <w:widowControl w:val="0"/>
              <w:tabs>
                <w:tab w:val="left" w:pos="714"/>
              </w:tabs>
              <w:ind w:left="5"/>
            </w:pPr>
            <w:r w:rsidRPr="007D54BA">
              <w:rPr>
                <w:b/>
              </w:rPr>
              <w:t>Знание:</w:t>
            </w:r>
            <w:r w:rsidRPr="007D54BA">
              <w:t xml:space="preserve"> </w:t>
            </w:r>
            <w:r w:rsidR="009E3512" w:rsidRPr="000F0409">
              <w:t>элемент</w:t>
            </w:r>
            <w:r w:rsidR="009E3512">
              <w:t>ы</w:t>
            </w:r>
            <w:r w:rsidR="009E3512" w:rsidRPr="000F0409">
              <w:t xml:space="preserve"> основных налогов, исчисляемых и уплачиваемых организациями</w:t>
            </w:r>
          </w:p>
        </w:tc>
        <w:tc>
          <w:tcPr>
            <w:tcW w:w="3260" w:type="dxa"/>
          </w:tcPr>
          <w:p w14:paraId="521CF213" w14:textId="77777777" w:rsidR="00CB6773"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3B7FAD27"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Исполнительные органы компании. </w:t>
            </w:r>
          </w:p>
          <w:p w14:paraId="2C227A60"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Совет Директоров (Наблюдательный совет). </w:t>
            </w:r>
          </w:p>
          <w:p w14:paraId="41BD7A1C"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Общее собрание акционеров. </w:t>
            </w:r>
          </w:p>
          <w:p w14:paraId="1D0257B8"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Корпоративный секретарь.</w:t>
            </w:r>
          </w:p>
          <w:p w14:paraId="7DEBF59F"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Комитеты при Совете директоров. </w:t>
            </w:r>
          </w:p>
          <w:p w14:paraId="603AD569"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217C32">
              <w:rPr>
                <w:rFonts w:ascii="Times New Roman" w:eastAsia="Times New Roman" w:hAnsi="Times New Roman" w:cs="Times New Roman"/>
                <w:color w:val="000000" w:themeColor="text1"/>
                <w:sz w:val="24"/>
                <w:szCs w:val="24"/>
                <w:lang w:eastAsia="ru-RU"/>
              </w:rPr>
              <w:t xml:space="preserve">Практика корпоративного управления в России. </w:t>
            </w:r>
          </w:p>
          <w:p w14:paraId="4C1A18B3" w14:textId="77777777" w:rsidR="00CB6773" w:rsidRPr="00E37EFD" w:rsidRDefault="00CB6773" w:rsidP="00AA73AB">
            <w:pPr>
              <w:pStyle w:val="Default"/>
              <w:widowControl w:val="0"/>
              <w:tabs>
                <w:tab w:val="left" w:pos="714"/>
              </w:tabs>
              <w:ind w:left="5"/>
            </w:pPr>
            <w:r>
              <w:rPr>
                <w:color w:val="000000" w:themeColor="text1"/>
              </w:rPr>
              <w:t xml:space="preserve">Задание 3. </w:t>
            </w:r>
            <w:r w:rsidRPr="00217C32">
              <w:rPr>
                <w:color w:val="000000" w:themeColor="text1"/>
              </w:rPr>
              <w:t>Недостатки корпоративного управления в России.</w:t>
            </w:r>
          </w:p>
        </w:tc>
      </w:tr>
      <w:tr w:rsidR="00CB6773" w:rsidRPr="00E37EFD" w14:paraId="431573F4" w14:textId="77777777" w:rsidTr="00AA73AB">
        <w:trPr>
          <w:trHeight w:val="415"/>
        </w:trPr>
        <w:tc>
          <w:tcPr>
            <w:tcW w:w="1838" w:type="dxa"/>
            <w:vMerge/>
            <w:shd w:val="clear" w:color="auto" w:fill="auto"/>
          </w:tcPr>
          <w:p w14:paraId="4B59A788"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tcPr>
          <w:p w14:paraId="497CE9C4" w14:textId="77777777" w:rsidR="00CB6773" w:rsidRPr="007D54BA" w:rsidRDefault="00CB6773" w:rsidP="00AA73AB">
            <w:pPr>
              <w:pStyle w:val="Default"/>
              <w:widowControl w:val="0"/>
              <w:numPr>
                <w:ilvl w:val="0"/>
                <w:numId w:val="266"/>
              </w:numPr>
              <w:tabs>
                <w:tab w:val="left" w:pos="714"/>
              </w:tabs>
              <w:jc w:val="both"/>
            </w:pPr>
          </w:p>
        </w:tc>
        <w:tc>
          <w:tcPr>
            <w:tcW w:w="2268" w:type="dxa"/>
            <w:shd w:val="clear" w:color="auto" w:fill="auto"/>
          </w:tcPr>
          <w:p w14:paraId="5820EA7B" w14:textId="77777777" w:rsidR="00CB6773" w:rsidRPr="007D54BA" w:rsidRDefault="00CB6773" w:rsidP="00AA73AB">
            <w:pPr>
              <w:pStyle w:val="Default"/>
              <w:widowControl w:val="0"/>
              <w:tabs>
                <w:tab w:val="left" w:pos="714"/>
              </w:tabs>
              <w:ind w:left="5"/>
            </w:pPr>
            <w:r w:rsidRPr="007D54BA">
              <w:rPr>
                <w:b/>
              </w:rPr>
              <w:t>Умение:</w:t>
            </w:r>
            <w:r w:rsidRPr="007D54BA">
              <w:t xml:space="preserve"> адаптировать и внедрять нормы и правила управления рисками в организации на корпоративном уровне.</w:t>
            </w:r>
          </w:p>
          <w:p w14:paraId="01D04834" w14:textId="77777777" w:rsidR="00CB6773" w:rsidRPr="007D54BA" w:rsidRDefault="00CB6773" w:rsidP="00AA73AB">
            <w:pPr>
              <w:pStyle w:val="Default"/>
              <w:widowControl w:val="0"/>
              <w:tabs>
                <w:tab w:val="left" w:pos="714"/>
              </w:tabs>
              <w:ind w:left="5"/>
            </w:pPr>
          </w:p>
        </w:tc>
        <w:tc>
          <w:tcPr>
            <w:tcW w:w="3260" w:type="dxa"/>
          </w:tcPr>
          <w:p w14:paraId="2E6EAC5D" w14:textId="77777777" w:rsidR="00CB6773" w:rsidRDefault="00CB6773" w:rsidP="00AA73AB">
            <w:pPr>
              <w:pStyle w:val="Default"/>
              <w:widowControl w:val="0"/>
              <w:tabs>
                <w:tab w:val="left" w:pos="714"/>
              </w:tabs>
              <w:ind w:left="5"/>
            </w:pPr>
            <w:r>
              <w:t>Задача 1.</w:t>
            </w:r>
          </w:p>
          <w:p w14:paraId="66D72B79" w14:textId="77777777" w:rsidR="00CB6773" w:rsidRDefault="00CB6773" w:rsidP="00AA73AB">
            <w:pPr>
              <w:pStyle w:val="Default"/>
              <w:widowControl w:val="0"/>
              <w:tabs>
                <w:tab w:val="left" w:pos="714"/>
              </w:tabs>
              <w:ind w:left="5"/>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14:paraId="67ABC0EF" w14:textId="77777777" w:rsidR="00CB6773" w:rsidRPr="00E37EFD" w:rsidRDefault="00CB6773" w:rsidP="00AA73AB">
            <w:pPr>
              <w:pStyle w:val="Default"/>
              <w:widowControl w:val="0"/>
              <w:tabs>
                <w:tab w:val="left" w:pos="714"/>
              </w:tabs>
              <w:ind w:left="5"/>
            </w:pPr>
            <w:r>
              <w:t xml:space="preserve">Задача 2. Определите целесообразность замены старого оборудования новым, если остаточная стоимость старого оборудования 500 тыс. руб. Срок службы остался 2 года. Ликвидационная стоимость – 200 тыс. руб. Новое оборудование: – цена – 2,4 </w:t>
            </w:r>
            <w:r>
              <w:lastRenderedPageBreak/>
              <w:t>млн. руб.; – нормативный срок службы – 6 лет; – ликвидационная стоимость – 500 тыс. руб. При использовании старого оборудования можно получать прибыль в размере 300 тыс. руб. в течение 6 лет. При использовании нового оборудования П1 = 700 тыс. руб., П2 = 800 тыс. руб., П3 = 900 тыс. руб., П4 = 900 тыс. руб., П5 = 900 тыс. руб., П6 = 900 тыс. руб. Норма дисконта – 15%. Как изменятся показатели эффективности, если норма дисконта увеличится в 2 раза.</w:t>
            </w:r>
          </w:p>
        </w:tc>
      </w:tr>
    </w:tbl>
    <w:p w14:paraId="4AAB8476" w14:textId="6E87E15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15050F3C" w14:textId="0CF93FC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78BB2AEB" w14:textId="77777777" w:rsidR="005F7F0E" w:rsidRPr="000F0409" w:rsidRDefault="005F7F0E" w:rsidP="00AA73AB">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Образовательная программа «Финансовая разведка, управления рисками и экономическая безопасность»</w:t>
      </w:r>
    </w:p>
    <w:p w14:paraId="3F6A77B3" w14:textId="77777777" w:rsidR="005F7F0E" w:rsidRPr="000F0409" w:rsidRDefault="005F7F0E" w:rsidP="005F7F0E">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"Анализ рисков и экономическая безопасность"</w:t>
      </w:r>
    </w:p>
    <w:p w14:paraId="0B01F0C5" w14:textId="03387428" w:rsidR="005F7F0E" w:rsidRPr="000F0409" w:rsidRDefault="005F7F0E" w:rsidP="005F7F0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6.2</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693"/>
        <w:gridCol w:w="3260"/>
      </w:tblGrid>
      <w:tr w:rsidR="00CB6773" w:rsidRPr="00EA725C" w14:paraId="6426120B" w14:textId="77777777" w:rsidTr="00AA73AB">
        <w:tc>
          <w:tcPr>
            <w:tcW w:w="1701" w:type="dxa"/>
            <w:shd w:val="clear" w:color="auto" w:fill="auto"/>
          </w:tcPr>
          <w:p w14:paraId="4EA15539"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Наименование компетенции</w:t>
            </w:r>
          </w:p>
        </w:tc>
        <w:tc>
          <w:tcPr>
            <w:tcW w:w="1843" w:type="dxa"/>
          </w:tcPr>
          <w:p w14:paraId="1E4F3DAE"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693" w:type="dxa"/>
            <w:shd w:val="clear" w:color="auto" w:fill="auto"/>
          </w:tcPr>
          <w:p w14:paraId="60FE0B1C"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0CFD1548"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Типовые контрольные задания</w:t>
            </w:r>
          </w:p>
        </w:tc>
      </w:tr>
      <w:tr w:rsidR="007D54BA" w:rsidRPr="00EA725C" w14:paraId="656E7C62" w14:textId="77777777" w:rsidTr="00AA73AB">
        <w:trPr>
          <w:trHeight w:val="415"/>
        </w:trPr>
        <w:tc>
          <w:tcPr>
            <w:tcW w:w="1701" w:type="dxa"/>
            <w:vMerge w:val="restart"/>
            <w:shd w:val="clear" w:color="auto" w:fill="auto"/>
          </w:tcPr>
          <w:p w14:paraId="238F1441" w14:textId="6FBD8B76" w:rsidR="007D54BA" w:rsidRPr="00EA725C" w:rsidRDefault="007D54BA" w:rsidP="007D54BA">
            <w:pPr>
              <w:pStyle w:val="af0"/>
              <w:spacing w:after="0" w:line="240" w:lineRule="auto"/>
              <w:ind w:left="0"/>
              <w:rPr>
                <w:rFonts w:ascii="Times New Roman" w:hAnsi="Times New Roman"/>
                <w:sz w:val="24"/>
                <w:szCs w:val="24"/>
                <w:highlight w:val="yellow"/>
              </w:rPr>
            </w:pPr>
            <w:r w:rsidRPr="00EA725C">
              <w:rPr>
                <w:rFonts w:ascii="Times New Roman" w:eastAsia="Times New Roman" w:hAnsi="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Pr="00EA725C">
              <w:rPr>
                <w:rFonts w:ascii="Times New Roman" w:eastAsia="Times New Roman" w:hAnsi="Times New Roman"/>
                <w:color w:val="000000" w:themeColor="text1"/>
                <w:sz w:val="24"/>
                <w:szCs w:val="24"/>
                <w:lang w:eastAsia="ru-RU"/>
              </w:rPr>
              <w:lastRenderedPageBreak/>
              <w:t>макро уровне  (ПКН-2)</w:t>
            </w:r>
          </w:p>
        </w:tc>
        <w:tc>
          <w:tcPr>
            <w:tcW w:w="1843" w:type="dxa"/>
            <w:vMerge w:val="restart"/>
          </w:tcPr>
          <w:p w14:paraId="4308B670" w14:textId="713D0A04" w:rsidR="007D54BA"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lastRenderedPageBreak/>
              <w:t>1. Применяет нормативно-правовую базу, регламентирующую порядок расчета финансово-экономических показателей.</w:t>
            </w:r>
          </w:p>
        </w:tc>
        <w:tc>
          <w:tcPr>
            <w:tcW w:w="2693" w:type="dxa"/>
            <w:shd w:val="clear" w:color="auto" w:fill="auto"/>
          </w:tcPr>
          <w:p w14:paraId="404BC2B3"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управления рисками, внутреннего контроля и аудита для создания эффективной системы; </w:t>
            </w:r>
          </w:p>
          <w:p w14:paraId="357928F7" w14:textId="77777777" w:rsidR="007D54BA" w:rsidRPr="00EA725C" w:rsidRDefault="007D54BA" w:rsidP="007D54BA">
            <w:pPr>
              <w:spacing w:after="0" w:line="240" w:lineRule="auto"/>
              <w:jc w:val="both"/>
              <w:rPr>
                <w:rFonts w:ascii="Times New Roman" w:eastAsia="Calibri" w:hAnsi="Times New Roman" w:cs="Times New Roman"/>
                <w:sz w:val="24"/>
                <w:szCs w:val="24"/>
              </w:rPr>
            </w:pPr>
          </w:p>
        </w:tc>
        <w:tc>
          <w:tcPr>
            <w:tcW w:w="3260" w:type="dxa"/>
          </w:tcPr>
          <w:p w14:paraId="042560B4"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28FB8C1E"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Исполнительные органы компании. </w:t>
            </w:r>
          </w:p>
          <w:p w14:paraId="553B339D"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Совет Директоров (Наблюдательный совет). </w:t>
            </w:r>
          </w:p>
          <w:p w14:paraId="5B37EA45"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Общее собрание акционеров. </w:t>
            </w:r>
          </w:p>
          <w:p w14:paraId="0B2349E9"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Корпоративный секретарь.</w:t>
            </w:r>
          </w:p>
          <w:p w14:paraId="63D73840"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Комитеты при Совете директоров. </w:t>
            </w:r>
          </w:p>
          <w:p w14:paraId="5295C976"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2. Практика корпоративного управления в России. </w:t>
            </w:r>
          </w:p>
          <w:p w14:paraId="575EA861"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lastRenderedPageBreak/>
              <w:t>Задание 3. Недостатки корпоративного управления в России.</w:t>
            </w:r>
          </w:p>
        </w:tc>
      </w:tr>
      <w:tr w:rsidR="00CB6773" w:rsidRPr="00EA725C" w14:paraId="7CD0DF21" w14:textId="77777777" w:rsidTr="00AA73AB">
        <w:trPr>
          <w:trHeight w:val="1265"/>
        </w:trPr>
        <w:tc>
          <w:tcPr>
            <w:tcW w:w="1701" w:type="dxa"/>
            <w:vMerge/>
            <w:shd w:val="clear" w:color="auto" w:fill="auto"/>
          </w:tcPr>
          <w:p w14:paraId="5AA6B210" w14:textId="77777777" w:rsidR="00CB6773" w:rsidRPr="00EA725C" w:rsidRDefault="00CB6773" w:rsidP="00AA73AB">
            <w:pPr>
              <w:pStyle w:val="af0"/>
              <w:spacing w:after="0" w:line="240" w:lineRule="auto"/>
              <w:ind w:left="0"/>
              <w:rPr>
                <w:rFonts w:ascii="Times New Roman" w:hAnsi="Times New Roman"/>
                <w:sz w:val="24"/>
                <w:szCs w:val="24"/>
                <w:highlight w:val="yellow"/>
              </w:rPr>
            </w:pPr>
          </w:p>
        </w:tc>
        <w:tc>
          <w:tcPr>
            <w:tcW w:w="1843" w:type="dxa"/>
            <w:vMerge/>
          </w:tcPr>
          <w:p w14:paraId="4809F052"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405551D5"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c>
          <w:tcPr>
            <w:tcW w:w="3260" w:type="dxa"/>
          </w:tcPr>
          <w:p w14:paraId="24311C44" w14:textId="77777777" w:rsidR="00CB6773" w:rsidRPr="00EA725C"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Ситуация 1. 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049C5761" w14:textId="320E2499" w:rsidR="00CB6773" w:rsidRPr="00EA725C" w:rsidRDefault="00CB6773"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Задание: Правомерно ли совершение сделок? Перечислите риски и методы урегулир</w:t>
            </w:r>
            <w:r w:rsidR="00255338">
              <w:rPr>
                <w:rFonts w:ascii="Times New Roman" w:eastAsia="Times New Roman" w:hAnsi="Times New Roman" w:cs="Times New Roman"/>
                <w:color w:val="000000" w:themeColor="text1"/>
                <w:sz w:val="24"/>
                <w:szCs w:val="24"/>
                <w:lang w:eastAsia="ru-RU"/>
              </w:rPr>
              <w:t xml:space="preserve">ования в создавшейся ситуации. </w:t>
            </w:r>
          </w:p>
        </w:tc>
      </w:tr>
      <w:tr w:rsidR="00CB6773" w:rsidRPr="00EA725C" w14:paraId="116DD12D" w14:textId="77777777" w:rsidTr="00AA73AB">
        <w:trPr>
          <w:trHeight w:val="2625"/>
        </w:trPr>
        <w:tc>
          <w:tcPr>
            <w:tcW w:w="1701" w:type="dxa"/>
            <w:vMerge/>
            <w:shd w:val="clear" w:color="auto" w:fill="auto"/>
          </w:tcPr>
          <w:p w14:paraId="740CEC5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ED3F9CF" w14:textId="20CC2AEF"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2. Производит расчет финансово-экономических показателей на макро-, мезо- и микроуровнях.</w:t>
            </w:r>
          </w:p>
        </w:tc>
        <w:tc>
          <w:tcPr>
            <w:tcW w:w="2693" w:type="dxa"/>
            <w:shd w:val="clear" w:color="auto" w:fill="auto"/>
          </w:tcPr>
          <w:p w14:paraId="15234E32"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EA725C">
              <w:rPr>
                <w:rFonts w:ascii="Times New Roman" w:eastAsia="Times New Roman" w:hAnsi="Times New Roman" w:cs="Times New Roman"/>
                <w:color w:val="000000" w:themeColor="text1"/>
                <w:sz w:val="24"/>
                <w:szCs w:val="24"/>
                <w:lang w:eastAsia="ru-RU"/>
              </w:rPr>
              <w:t>стейкхолдеров</w:t>
            </w:r>
            <w:proofErr w:type="spellEnd"/>
            <w:r w:rsidRPr="00EA725C">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EA725C">
              <w:rPr>
                <w:rFonts w:ascii="Times New Roman" w:eastAsia="Times New Roman" w:hAnsi="Times New Roman" w:cs="Times New Roman"/>
                <w:color w:val="000000" w:themeColor="text1"/>
                <w:sz w:val="24"/>
                <w:szCs w:val="24"/>
                <w:lang w:eastAsia="ru-RU"/>
              </w:rPr>
              <w:t>стейкхолдерами</w:t>
            </w:r>
            <w:proofErr w:type="spellEnd"/>
            <w:r w:rsidRPr="00EA725C">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067B9F65" w14:textId="77777777" w:rsidR="00CB6773" w:rsidRPr="00EA725C" w:rsidRDefault="00CB6773" w:rsidP="00AA73AB">
            <w:pPr>
              <w:pStyle w:val="Default"/>
              <w:widowControl w:val="0"/>
              <w:tabs>
                <w:tab w:val="left" w:pos="714"/>
              </w:tabs>
              <w:ind w:left="5"/>
              <w:jc w:val="both"/>
            </w:pPr>
            <w:r w:rsidRPr="00EA725C">
              <w:t>Задание 1. Управленческие дисфункции как причина возникновения корпоративных конфликтов</w:t>
            </w:r>
          </w:p>
          <w:p w14:paraId="4F9EA741" w14:textId="77777777" w:rsidR="00CB6773" w:rsidRPr="00EA725C" w:rsidRDefault="00CB6773" w:rsidP="00AA73AB">
            <w:pPr>
              <w:pStyle w:val="Default"/>
              <w:widowControl w:val="0"/>
              <w:tabs>
                <w:tab w:val="left" w:pos="714"/>
              </w:tabs>
              <w:ind w:left="5"/>
              <w:jc w:val="both"/>
            </w:pPr>
            <w:r w:rsidRPr="00EA725C">
              <w:t xml:space="preserve">Задание 2. Инструментарий риск-менеджмента в отношении организационных рисков в корпоративном управлении. </w:t>
            </w:r>
          </w:p>
          <w:p w14:paraId="7A6BB78F" w14:textId="2B1AB23A" w:rsidR="00CB6773" w:rsidRPr="00950FA2" w:rsidRDefault="00CB6773" w:rsidP="00950FA2">
            <w:pPr>
              <w:pStyle w:val="Default"/>
              <w:widowControl w:val="0"/>
              <w:tabs>
                <w:tab w:val="left" w:pos="714"/>
              </w:tabs>
              <w:ind w:left="5"/>
              <w:jc w:val="both"/>
            </w:pPr>
            <w:r w:rsidRPr="00EA725C">
              <w:t>Задание 3. Специфика вн</w:t>
            </w:r>
            <w:r w:rsidR="00950FA2">
              <w:t>утреннего операционного аудита.</w:t>
            </w:r>
          </w:p>
        </w:tc>
      </w:tr>
      <w:tr w:rsidR="00CB6773" w:rsidRPr="00EA725C" w14:paraId="1DA4A76C" w14:textId="77777777" w:rsidTr="00AA73AB">
        <w:trPr>
          <w:trHeight w:val="2376"/>
        </w:trPr>
        <w:tc>
          <w:tcPr>
            <w:tcW w:w="1701" w:type="dxa"/>
            <w:vMerge/>
            <w:shd w:val="clear" w:color="auto" w:fill="auto"/>
          </w:tcPr>
          <w:p w14:paraId="3CFE784D"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959EA5B"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59806A5E"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Pr>
          <w:p w14:paraId="2CC677E5" w14:textId="2BFF85C1" w:rsidR="00950FA2" w:rsidRPr="00EA725C" w:rsidRDefault="00950FA2" w:rsidP="00950FA2">
            <w:pPr>
              <w:pStyle w:val="Default"/>
              <w:widowControl w:val="0"/>
              <w:tabs>
                <w:tab w:val="left" w:pos="714"/>
              </w:tabs>
              <w:ind w:left="5"/>
              <w:jc w:val="both"/>
            </w:pPr>
            <w:r>
              <w:t>Задание 4</w:t>
            </w:r>
            <w:r w:rsidRPr="00EA725C">
              <w:t>. Проблемы выбора инструментария управления коммуникативными риски в корпоративном управлении.</w:t>
            </w:r>
          </w:p>
          <w:p w14:paraId="2E7D72AA"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p>
        </w:tc>
      </w:tr>
      <w:tr w:rsidR="00CB6773" w:rsidRPr="00EA725C" w14:paraId="20B4FFA1" w14:textId="77777777" w:rsidTr="00AA73AB">
        <w:trPr>
          <w:trHeight w:val="131"/>
        </w:trPr>
        <w:tc>
          <w:tcPr>
            <w:tcW w:w="1701" w:type="dxa"/>
            <w:vMerge/>
            <w:shd w:val="clear" w:color="auto" w:fill="auto"/>
          </w:tcPr>
          <w:p w14:paraId="50B78E8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CE3EF5E" w14:textId="4DDB0A94"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 xml:space="preserve">3. Анализирует и раскрывает природу экономических </w:t>
            </w:r>
            <w:r w:rsidRPr="00EA725C">
              <w:rPr>
                <w:rFonts w:ascii="Times New Roman" w:eastAsia="Times New Roman" w:hAnsi="Times New Roman" w:cs="Times New Roman"/>
                <w:color w:val="000000" w:themeColor="text1"/>
                <w:sz w:val="24"/>
                <w:szCs w:val="24"/>
                <w:lang w:eastAsia="ru-RU"/>
              </w:rPr>
              <w:lastRenderedPageBreak/>
              <w:t>процессов на основе полученных финансово-экономических показателей на макро-, мезо- и микроуровнях.</w:t>
            </w:r>
          </w:p>
        </w:tc>
        <w:tc>
          <w:tcPr>
            <w:tcW w:w="2693" w:type="dxa"/>
            <w:tcBorders>
              <w:bottom w:val="single" w:sz="4" w:space="0" w:color="auto"/>
            </w:tcBorders>
            <w:shd w:val="clear" w:color="auto" w:fill="auto"/>
          </w:tcPr>
          <w:p w14:paraId="3F62BB92"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lastRenderedPageBreak/>
              <w:t>Знание:</w:t>
            </w:r>
            <w:r w:rsidRPr="00EA725C">
              <w:rPr>
                <w:rFonts w:ascii="Times New Roman" w:hAnsi="Times New Roman" w:cs="Times New Roman"/>
                <w:color w:val="000000"/>
                <w:sz w:val="24"/>
                <w:szCs w:val="24"/>
                <w:shd w:val="clear" w:color="auto" w:fill="FFFFFF"/>
              </w:rPr>
              <w:t xml:space="preserve"> теории и практики применения риск-ориентированного подхода; </w:t>
            </w:r>
          </w:p>
          <w:p w14:paraId="49C2A263" w14:textId="77777777" w:rsidR="00CB6773" w:rsidRPr="00EA725C" w:rsidRDefault="00CB6773"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lastRenderedPageBreak/>
              <w:t>сущность, цели и задачи внутреннего контроля в деятельности хозяйствующего субъекта</w:t>
            </w:r>
          </w:p>
        </w:tc>
        <w:tc>
          <w:tcPr>
            <w:tcW w:w="3260" w:type="dxa"/>
          </w:tcPr>
          <w:p w14:paraId="4ADC7B5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 xml:space="preserve">Задание 1. Система корпоративного контроля. Цели, задачи, распределение полномочий. </w:t>
            </w:r>
          </w:p>
          <w:p w14:paraId="0774AE79"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Задание 2. Основания для осуществления корпоративного контроля.</w:t>
            </w:r>
          </w:p>
          <w:p w14:paraId="225600B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3. Раскройте роль финансовых инструментов в осуществлении корпоративного контроля.</w:t>
            </w:r>
          </w:p>
          <w:p w14:paraId="03A65FC7" w14:textId="1FA37F0E"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5. Международная практика орга</w:t>
            </w:r>
            <w:r w:rsidR="00950FA2">
              <w:rPr>
                <w:rFonts w:ascii="Times New Roman" w:hAnsi="Times New Roman" w:cs="Times New Roman"/>
                <w:color w:val="000000"/>
                <w:sz w:val="24"/>
                <w:szCs w:val="24"/>
                <w:shd w:val="clear" w:color="auto" w:fill="FFFFFF"/>
              </w:rPr>
              <w:t>низации корпоративного контроля.</w:t>
            </w:r>
          </w:p>
        </w:tc>
      </w:tr>
      <w:tr w:rsidR="00CB6773" w:rsidRPr="00EA725C" w14:paraId="106AD872" w14:textId="77777777" w:rsidTr="00AA73AB">
        <w:trPr>
          <w:trHeight w:val="698"/>
        </w:trPr>
        <w:tc>
          <w:tcPr>
            <w:tcW w:w="1701" w:type="dxa"/>
            <w:vMerge/>
            <w:tcBorders>
              <w:bottom w:val="single" w:sz="4" w:space="0" w:color="auto"/>
            </w:tcBorders>
            <w:shd w:val="clear" w:color="auto" w:fill="auto"/>
          </w:tcPr>
          <w:p w14:paraId="5ABF8F04"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1DE69E5"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tcBorders>
              <w:bottom w:val="single" w:sz="4" w:space="0" w:color="auto"/>
            </w:tcBorders>
            <w:shd w:val="clear" w:color="auto" w:fill="auto"/>
          </w:tcPr>
          <w:p w14:paraId="4C9116B6"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t>Умение:</w:t>
            </w:r>
            <w:r w:rsidRPr="00EA725C">
              <w:rPr>
                <w:rFonts w:ascii="Times New Roman" w:hAnsi="Times New Roman" w:cs="Times New Roman"/>
                <w:color w:val="000000"/>
                <w:sz w:val="24"/>
                <w:szCs w:val="24"/>
                <w:shd w:val="clear" w:color="auto" w:fill="FFFFFF"/>
              </w:rPr>
              <w:t xml:space="preserve"> формировать необходимую документацию в соответствии с нормативной базой экономического субъекта, с внутренними регламентами организации в вопросах проведения внутреннего контроля; анализировать риски бизнес-процессов</w:t>
            </w:r>
          </w:p>
          <w:p w14:paraId="75211783" w14:textId="77777777" w:rsidR="00CB6773" w:rsidRPr="00EA725C" w:rsidRDefault="00CB6773" w:rsidP="00AA73AB">
            <w:pPr>
              <w:pStyle w:val="ConsPlusNormal"/>
              <w:tabs>
                <w:tab w:val="left" w:pos="284"/>
              </w:tabs>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t>использовать инструментарий, применяемый в методиках и процедурах внутреннего контроля в деятельности хозяйствующего субъекта.</w:t>
            </w:r>
          </w:p>
        </w:tc>
        <w:tc>
          <w:tcPr>
            <w:tcW w:w="3260" w:type="dxa"/>
            <w:tcBorders>
              <w:bottom w:val="single" w:sz="4" w:space="0" w:color="auto"/>
            </w:tcBorders>
          </w:tcPr>
          <w:p w14:paraId="118FF3CE"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Ситуация 1. 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5A88D903"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Положения в уставе изложены в соответствии с законодательством.</w:t>
            </w:r>
          </w:p>
          <w:p w14:paraId="50F98B89" w14:textId="3FBB8B02"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Правомерно ли требование акционера? Перечислите риски и методы урегулирования в создавшейся ситуации. </w:t>
            </w:r>
          </w:p>
        </w:tc>
      </w:tr>
      <w:tr w:rsidR="00CB6773" w:rsidRPr="00EA725C" w14:paraId="3AC89108" w14:textId="77777777" w:rsidTr="00255338">
        <w:trPr>
          <w:trHeight w:val="557"/>
        </w:trPr>
        <w:tc>
          <w:tcPr>
            <w:tcW w:w="1701" w:type="dxa"/>
            <w:vMerge w:val="restart"/>
            <w:shd w:val="clear" w:color="auto" w:fill="auto"/>
          </w:tcPr>
          <w:p w14:paraId="6DFE4070" w14:textId="6CB7A471" w:rsidR="00CB6773" w:rsidRPr="00EA725C" w:rsidRDefault="007D54BA" w:rsidP="00AA73AB">
            <w:pPr>
              <w:spacing w:after="0" w:line="240" w:lineRule="auto"/>
              <w:jc w:val="both"/>
              <w:rPr>
                <w:rFonts w:ascii="Times New Roman" w:eastAsia="Calibri"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843" w:type="dxa"/>
            <w:vMerge w:val="restart"/>
          </w:tcPr>
          <w:p w14:paraId="4DFAFD47" w14:textId="599FD5C5" w:rsidR="00CB6773" w:rsidRPr="00EA725C" w:rsidRDefault="007D54BA" w:rsidP="00AA73AB">
            <w:pPr>
              <w:pStyle w:val="Default"/>
              <w:widowControl w:val="0"/>
              <w:tabs>
                <w:tab w:val="left" w:pos="714"/>
              </w:tabs>
              <w:rPr>
                <w:highlight w:val="yellow"/>
              </w:rPr>
            </w:pPr>
            <w:r w:rsidRPr="00EA725C">
              <w:rPr>
                <w:color w:val="000000" w:themeColor="text1"/>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693" w:type="dxa"/>
            <w:tcBorders>
              <w:bottom w:val="single" w:sz="4" w:space="0" w:color="auto"/>
            </w:tcBorders>
            <w:shd w:val="clear" w:color="auto" w:fill="auto"/>
          </w:tcPr>
          <w:p w14:paraId="7E6FFEBA"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p>
          <w:p w14:paraId="30D3588C" w14:textId="35CC6CA0" w:rsidR="00CB6773" w:rsidRPr="00EA725C" w:rsidRDefault="00CB6773" w:rsidP="00AA73AB">
            <w:pPr>
              <w:pStyle w:val="Default"/>
              <w:widowControl w:val="0"/>
              <w:tabs>
                <w:tab w:val="left" w:pos="714"/>
              </w:tabs>
              <w:ind w:left="5"/>
              <w:jc w:val="both"/>
              <w:rPr>
                <w:highlight w:val="yellow"/>
              </w:rPr>
            </w:pPr>
          </w:p>
        </w:tc>
        <w:tc>
          <w:tcPr>
            <w:tcW w:w="3260" w:type="dxa"/>
            <w:shd w:val="clear" w:color="auto" w:fill="auto"/>
          </w:tcPr>
          <w:p w14:paraId="36F8BED6" w14:textId="77777777" w:rsidR="00CB6773" w:rsidRPr="00255338" w:rsidRDefault="00CB6773" w:rsidP="00AA73AB">
            <w:pPr>
              <w:pStyle w:val="Default"/>
              <w:widowControl w:val="0"/>
              <w:tabs>
                <w:tab w:val="left" w:pos="714"/>
              </w:tabs>
              <w:ind w:left="5"/>
              <w:jc w:val="both"/>
            </w:pPr>
            <w:r w:rsidRPr="00255338">
              <w:t>Задание 1. Специфика определения полезности информации и ее достоверности в условиях современной экономики.</w:t>
            </w:r>
          </w:p>
          <w:p w14:paraId="7FBDF89F" w14:textId="77777777" w:rsidR="00CB6773" w:rsidRPr="00255338" w:rsidRDefault="00CB6773" w:rsidP="00AA73AB">
            <w:pPr>
              <w:pStyle w:val="Default"/>
              <w:widowControl w:val="0"/>
              <w:tabs>
                <w:tab w:val="left" w:pos="714"/>
              </w:tabs>
              <w:ind w:left="5"/>
              <w:jc w:val="both"/>
            </w:pPr>
            <w:r w:rsidRPr="00255338">
              <w:t xml:space="preserve">Задание 2. Доказательства во внутреннем аудите. </w:t>
            </w:r>
          </w:p>
          <w:p w14:paraId="0973CE93" w14:textId="26353950" w:rsidR="00CB6773" w:rsidRPr="00EA725C" w:rsidRDefault="00CB6773" w:rsidP="00950FA2">
            <w:pPr>
              <w:pStyle w:val="Default"/>
              <w:widowControl w:val="0"/>
              <w:tabs>
                <w:tab w:val="left" w:pos="714"/>
              </w:tabs>
              <w:ind w:left="5"/>
              <w:jc w:val="both"/>
              <w:rPr>
                <w:highlight w:val="yellow"/>
              </w:rPr>
            </w:pPr>
            <w:r w:rsidRPr="00255338">
              <w:t>З</w:t>
            </w:r>
            <w:r w:rsidR="00950FA2" w:rsidRPr="00255338">
              <w:t>адание 3</w:t>
            </w:r>
            <w:r w:rsidRPr="00255338">
              <w:t>. Особенности идентификации и картографирования рисков для рос</w:t>
            </w:r>
            <w:r w:rsidR="00950FA2" w:rsidRPr="00255338">
              <w:t xml:space="preserve">сийских и зарубежных компаний. </w:t>
            </w:r>
          </w:p>
        </w:tc>
      </w:tr>
      <w:tr w:rsidR="00CB6773" w:rsidRPr="00EA725C" w14:paraId="2BD19CD6" w14:textId="77777777" w:rsidTr="00AA73AB">
        <w:trPr>
          <w:trHeight w:val="131"/>
        </w:trPr>
        <w:tc>
          <w:tcPr>
            <w:tcW w:w="1701" w:type="dxa"/>
            <w:vMerge/>
            <w:shd w:val="clear" w:color="auto" w:fill="auto"/>
          </w:tcPr>
          <w:p w14:paraId="3B70B025" w14:textId="77777777" w:rsidR="00CB6773" w:rsidRPr="00EA725C" w:rsidRDefault="00CB6773" w:rsidP="00AA73AB">
            <w:pPr>
              <w:spacing w:after="0" w:line="240" w:lineRule="auto"/>
              <w:jc w:val="both"/>
              <w:rPr>
                <w:rFonts w:ascii="Times New Roman" w:hAnsi="Times New Roman" w:cs="Times New Roman"/>
                <w:sz w:val="24"/>
                <w:szCs w:val="24"/>
                <w:highlight w:val="yellow"/>
              </w:rPr>
            </w:pPr>
          </w:p>
        </w:tc>
        <w:tc>
          <w:tcPr>
            <w:tcW w:w="1843" w:type="dxa"/>
            <w:vMerge/>
            <w:tcBorders>
              <w:bottom w:val="single" w:sz="4" w:space="0" w:color="auto"/>
            </w:tcBorders>
          </w:tcPr>
          <w:p w14:paraId="6D225A99" w14:textId="77777777" w:rsidR="00CB6773" w:rsidRPr="00EA725C" w:rsidRDefault="00CB6773" w:rsidP="00AA73AB">
            <w:pPr>
              <w:pStyle w:val="Default"/>
              <w:widowControl w:val="0"/>
              <w:tabs>
                <w:tab w:val="left" w:pos="714"/>
              </w:tabs>
              <w:rPr>
                <w:highlight w:val="yellow"/>
              </w:rPr>
            </w:pPr>
          </w:p>
        </w:tc>
        <w:tc>
          <w:tcPr>
            <w:tcW w:w="2693" w:type="dxa"/>
            <w:tcBorders>
              <w:bottom w:val="single" w:sz="4" w:space="0" w:color="auto"/>
            </w:tcBorders>
            <w:shd w:val="clear" w:color="auto" w:fill="auto"/>
          </w:tcPr>
          <w:p w14:paraId="59FA93A5" w14:textId="5F677AAE"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руководить разработкой краткосрочной и долгосрочной финансовой политики, и стратегии развития </w:t>
            </w:r>
            <w:r w:rsidRPr="00EA725C">
              <w:rPr>
                <w:color w:val="000000" w:themeColor="text1"/>
              </w:rPr>
              <w:lastRenderedPageBreak/>
              <w:t>организаций</w:t>
            </w:r>
          </w:p>
        </w:tc>
        <w:tc>
          <w:tcPr>
            <w:tcW w:w="3260" w:type="dxa"/>
            <w:tcBorders>
              <w:bottom w:val="single" w:sz="4" w:space="0" w:color="auto"/>
            </w:tcBorders>
          </w:tcPr>
          <w:p w14:paraId="7CFF08B7" w14:textId="77777777" w:rsidR="00CB6773" w:rsidRPr="00950FA2" w:rsidRDefault="00CB6773" w:rsidP="00AA73AB">
            <w:pPr>
              <w:pStyle w:val="af0"/>
              <w:widowControl w:val="0"/>
              <w:tabs>
                <w:tab w:val="left" w:pos="468"/>
              </w:tabs>
              <w:spacing w:after="0" w:line="240" w:lineRule="auto"/>
              <w:ind w:left="0"/>
              <w:jc w:val="both"/>
              <w:rPr>
                <w:rFonts w:ascii="Times New Roman" w:eastAsia="Times New Roman" w:hAnsi="Times New Roman"/>
                <w:sz w:val="24"/>
                <w:szCs w:val="24"/>
                <w:lang w:eastAsia="ru-RU"/>
              </w:rPr>
            </w:pPr>
            <w:r w:rsidRPr="00950FA2">
              <w:rPr>
                <w:rFonts w:ascii="Times New Roman" w:eastAsia="Times New Roman" w:hAnsi="Times New Roman"/>
                <w:sz w:val="24"/>
                <w:szCs w:val="24"/>
                <w:lang w:eastAsia="ru-RU"/>
              </w:rPr>
              <w:lastRenderedPageBreak/>
              <w:t xml:space="preserve">Ситуация 1. Одним из важных </w:t>
            </w:r>
            <w:proofErr w:type="spellStart"/>
            <w:r w:rsidRPr="00950FA2">
              <w:rPr>
                <w:rFonts w:ascii="Times New Roman" w:eastAsia="Times New Roman" w:hAnsi="Times New Roman"/>
                <w:sz w:val="24"/>
                <w:szCs w:val="24"/>
                <w:lang w:eastAsia="ru-RU"/>
              </w:rPr>
              <w:t>мотиваторов</w:t>
            </w:r>
            <w:proofErr w:type="spellEnd"/>
            <w:r w:rsidRPr="00950FA2">
              <w:rPr>
                <w:rFonts w:ascii="Times New Roman" w:eastAsia="Times New Roman" w:hAnsi="Times New Roman"/>
                <w:sz w:val="24"/>
                <w:szCs w:val="24"/>
                <w:lang w:eastAsia="ru-RU"/>
              </w:rPr>
              <w:t xml:space="preserve"> для наемного менеджера является его статус и репутация. А поскольку управлять большим бизнесом </w:t>
            </w:r>
            <w:r w:rsidRPr="00950FA2">
              <w:rPr>
                <w:rFonts w:ascii="Times New Roman" w:eastAsia="Times New Roman" w:hAnsi="Times New Roman"/>
                <w:sz w:val="24"/>
                <w:szCs w:val="24"/>
                <w:lang w:eastAsia="ru-RU"/>
              </w:rPr>
              <w:lastRenderedPageBreak/>
              <w:t xml:space="preserve">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1141FE9E" w14:textId="75056198" w:rsidR="00CB6773" w:rsidRPr="00EA725C" w:rsidRDefault="00CB6773" w:rsidP="00EA725C">
            <w:pPr>
              <w:pStyle w:val="Default"/>
              <w:widowControl w:val="0"/>
              <w:tabs>
                <w:tab w:val="left" w:pos="714"/>
              </w:tabs>
              <w:ind w:left="5"/>
              <w:jc w:val="both"/>
              <w:rPr>
                <w:highlight w:val="yellow"/>
              </w:rPr>
            </w:pPr>
            <w:r w:rsidRPr="00950FA2">
              <w:t>Задание: какое решение может помочь снизить проблему чрезмерного инвестирования и повысить стоимость а</w:t>
            </w:r>
            <w:r w:rsidR="00EA725C" w:rsidRPr="00950FA2">
              <w:t>кций компании? Ответ обоснуйте.</w:t>
            </w:r>
          </w:p>
        </w:tc>
      </w:tr>
      <w:tr w:rsidR="00CB6773" w:rsidRPr="00EA725C" w14:paraId="0726C5E4" w14:textId="77777777" w:rsidTr="00EA725C">
        <w:trPr>
          <w:trHeight w:val="982"/>
        </w:trPr>
        <w:tc>
          <w:tcPr>
            <w:tcW w:w="1701" w:type="dxa"/>
            <w:vMerge/>
            <w:shd w:val="clear" w:color="auto" w:fill="auto"/>
          </w:tcPr>
          <w:p w14:paraId="237A8261"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Borders>
              <w:top w:val="single" w:sz="4" w:space="0" w:color="auto"/>
            </w:tcBorders>
          </w:tcPr>
          <w:p w14:paraId="4C5282CE" w14:textId="369155AB" w:rsidR="00CB6773" w:rsidRPr="00EA725C" w:rsidRDefault="007D54BA" w:rsidP="007D54BA">
            <w:pPr>
              <w:pStyle w:val="Default"/>
              <w:widowControl w:val="0"/>
              <w:tabs>
                <w:tab w:val="left" w:pos="714"/>
              </w:tabs>
              <w:ind w:left="40"/>
              <w:rPr>
                <w:highlight w:val="yellow"/>
              </w:rPr>
            </w:pPr>
            <w:r w:rsidRPr="00EA725C">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93" w:type="dxa"/>
            <w:tcBorders>
              <w:top w:val="single" w:sz="4" w:space="0" w:color="auto"/>
              <w:bottom w:val="single" w:sz="4" w:space="0" w:color="auto"/>
            </w:tcBorders>
            <w:shd w:val="clear" w:color="auto" w:fill="auto"/>
          </w:tcPr>
          <w:p w14:paraId="1470F021" w14:textId="01A36ABA" w:rsidR="00CB6773" w:rsidRPr="00950FA2" w:rsidRDefault="007D54BA" w:rsidP="00950FA2">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организационного проектирования. Этапы формирования проекта.</w:t>
            </w:r>
            <w:r w:rsidR="00950FA2">
              <w:rPr>
                <w:rFonts w:ascii="Times New Roman" w:eastAsia="Times New Roman" w:hAnsi="Times New Roman" w:cs="Times New Roman"/>
                <w:color w:val="000000" w:themeColor="text1"/>
                <w:sz w:val="24"/>
                <w:szCs w:val="24"/>
                <w:lang w:eastAsia="ru-RU"/>
              </w:rPr>
              <w:t xml:space="preserve"> Реализация проектных решений. </w:t>
            </w:r>
          </w:p>
        </w:tc>
        <w:tc>
          <w:tcPr>
            <w:tcW w:w="3260" w:type="dxa"/>
            <w:tcBorders>
              <w:top w:val="single" w:sz="4" w:space="0" w:color="auto"/>
            </w:tcBorders>
          </w:tcPr>
          <w:p w14:paraId="4BB8ECEB" w14:textId="77777777" w:rsidR="00CB6773" w:rsidRPr="00950FA2" w:rsidRDefault="00CB6773" w:rsidP="00AA73AB">
            <w:pPr>
              <w:pStyle w:val="Default"/>
              <w:widowControl w:val="0"/>
              <w:tabs>
                <w:tab w:val="left" w:pos="714"/>
              </w:tabs>
              <w:ind w:left="5"/>
              <w:jc w:val="both"/>
            </w:pPr>
            <w:r w:rsidRPr="00950FA2">
              <w:t>Задание 1. Управленческие дисфункции как причина возникновения корпоративных конфликтов</w:t>
            </w:r>
          </w:p>
          <w:p w14:paraId="7D24C858" w14:textId="6F5D0169" w:rsidR="00CB6773" w:rsidRPr="00EA725C" w:rsidRDefault="00CB6773" w:rsidP="00950FA2">
            <w:pPr>
              <w:pStyle w:val="Default"/>
              <w:widowControl w:val="0"/>
              <w:tabs>
                <w:tab w:val="left" w:pos="714"/>
              </w:tabs>
              <w:ind w:left="5"/>
              <w:jc w:val="both"/>
              <w:rPr>
                <w:highlight w:val="yellow"/>
              </w:rPr>
            </w:pPr>
          </w:p>
        </w:tc>
      </w:tr>
      <w:tr w:rsidR="00CB6773" w:rsidRPr="00EA725C" w14:paraId="527B0429" w14:textId="77777777" w:rsidTr="00950FA2">
        <w:trPr>
          <w:trHeight w:val="557"/>
        </w:trPr>
        <w:tc>
          <w:tcPr>
            <w:tcW w:w="1701" w:type="dxa"/>
            <w:vMerge/>
            <w:shd w:val="clear" w:color="auto" w:fill="auto"/>
          </w:tcPr>
          <w:p w14:paraId="7582814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Pr>
          <w:p w14:paraId="2AA6B5F9" w14:textId="77777777" w:rsidR="00CB6773" w:rsidRPr="00EA725C" w:rsidRDefault="00CB6773" w:rsidP="00AA73AB">
            <w:pPr>
              <w:pStyle w:val="Default"/>
              <w:widowControl w:val="0"/>
              <w:tabs>
                <w:tab w:val="left" w:pos="714"/>
              </w:tabs>
              <w:rPr>
                <w:highlight w:val="yellow"/>
              </w:rPr>
            </w:pPr>
          </w:p>
        </w:tc>
        <w:tc>
          <w:tcPr>
            <w:tcW w:w="2693" w:type="dxa"/>
            <w:tcBorders>
              <w:top w:val="single" w:sz="4" w:space="0" w:color="auto"/>
              <w:bottom w:val="single" w:sz="4" w:space="0" w:color="auto"/>
            </w:tcBorders>
            <w:shd w:val="clear" w:color="auto" w:fill="auto"/>
          </w:tcPr>
          <w:p w14:paraId="589FCD06" w14:textId="7AD8DE7B"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использовать методы планирования и экономической оценки</w:t>
            </w:r>
          </w:p>
        </w:tc>
        <w:tc>
          <w:tcPr>
            <w:tcW w:w="3260" w:type="dxa"/>
          </w:tcPr>
          <w:p w14:paraId="05894888" w14:textId="77777777" w:rsidR="00CB6773" w:rsidRPr="00950FA2" w:rsidRDefault="00CB6773" w:rsidP="00AA73AB">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Ситуация 1. 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0C3B1AAD" w14:textId="286E1384" w:rsidR="00CB6773" w:rsidRPr="00EA725C" w:rsidRDefault="00CB6773" w:rsidP="00EA725C">
            <w:pPr>
              <w:pStyle w:val="af0"/>
              <w:widowControl w:val="0"/>
              <w:tabs>
                <w:tab w:val="left" w:pos="294"/>
              </w:tabs>
              <w:spacing w:after="0" w:line="240" w:lineRule="auto"/>
              <w:ind w:left="0"/>
              <w:jc w:val="both"/>
              <w:rPr>
                <w:rFonts w:ascii="Times New Roman" w:hAnsi="Times New Roman"/>
                <w:sz w:val="24"/>
                <w:szCs w:val="24"/>
                <w:highlight w:val="yellow"/>
              </w:rPr>
            </w:pPr>
            <w:r w:rsidRPr="00950FA2">
              <w:rPr>
                <w:rFonts w:ascii="Times New Roman" w:hAnsi="Times New Roman"/>
                <w:i/>
                <w:sz w:val="24"/>
                <w:szCs w:val="24"/>
              </w:rPr>
              <w:t>Задание</w:t>
            </w:r>
            <w:r w:rsidRPr="00950FA2">
              <w:rPr>
                <w:rFonts w:ascii="Times New Roman" w:hAnsi="Times New Roman"/>
                <w:sz w:val="24"/>
                <w:szCs w:val="24"/>
              </w:rPr>
              <w:t>: Какими способами можно разрешить данный конфликт? Примет ли суд в случае обращения решение об иск</w:t>
            </w:r>
            <w:r w:rsidR="00EA725C" w:rsidRPr="00950FA2">
              <w:rPr>
                <w:rFonts w:ascii="Times New Roman" w:hAnsi="Times New Roman"/>
                <w:sz w:val="24"/>
                <w:szCs w:val="24"/>
              </w:rPr>
              <w:t xml:space="preserve">лючении участника из общества? </w:t>
            </w:r>
          </w:p>
        </w:tc>
      </w:tr>
      <w:tr w:rsidR="00EA725C" w:rsidRPr="00EA725C" w14:paraId="7A72B0E2" w14:textId="77777777" w:rsidTr="007D54BA">
        <w:trPr>
          <w:trHeight w:val="982"/>
        </w:trPr>
        <w:tc>
          <w:tcPr>
            <w:tcW w:w="1701" w:type="dxa"/>
            <w:vMerge w:val="restart"/>
            <w:shd w:val="clear" w:color="auto" w:fill="auto"/>
          </w:tcPr>
          <w:p w14:paraId="7A41F659" w14:textId="58A395E0" w:rsidR="00EA725C" w:rsidRPr="00EA725C" w:rsidRDefault="00EA725C" w:rsidP="007D54BA">
            <w:pPr>
              <w:spacing w:after="0" w:line="240" w:lineRule="auto"/>
              <w:jc w:val="both"/>
              <w:rPr>
                <w:rFonts w:ascii="Times New Roman" w:eastAsia="Calibri" w:hAnsi="Times New Roman" w:cs="Times New Roman"/>
                <w:sz w:val="24"/>
                <w:szCs w:val="24"/>
              </w:rPr>
            </w:pPr>
            <w:r w:rsidRPr="00EA725C">
              <w:rPr>
                <w:rFonts w:ascii="Times New Roman" w:eastAsia="Times New Roman" w:hAnsi="Times New Roman" w:cs="Times New Roman"/>
                <w:color w:val="000000" w:themeColor="text1"/>
                <w:sz w:val="24"/>
                <w:szCs w:val="24"/>
                <w:lang w:eastAsia="ru-RU"/>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1843" w:type="dxa"/>
            <w:vMerge w:val="restart"/>
          </w:tcPr>
          <w:p w14:paraId="4F94A77F" w14:textId="67AACF6F" w:rsidR="00EA725C" w:rsidRPr="00EA725C" w:rsidRDefault="00EA725C" w:rsidP="007D54BA">
            <w:pPr>
              <w:pStyle w:val="Default"/>
              <w:widowControl w:val="0"/>
              <w:tabs>
                <w:tab w:val="left" w:pos="714"/>
              </w:tabs>
            </w:pPr>
            <w:r w:rsidRPr="00EA725C">
              <w:rPr>
                <w:color w:val="000000" w:themeColor="text1"/>
              </w:rPr>
              <w:t xml:space="preserve">1.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2693" w:type="dxa"/>
            <w:tcBorders>
              <w:top w:val="single" w:sz="4" w:space="0" w:color="auto"/>
              <w:bottom w:val="single" w:sz="4" w:space="0" w:color="auto"/>
            </w:tcBorders>
            <w:shd w:val="clear" w:color="auto" w:fill="auto"/>
          </w:tcPr>
          <w:p w14:paraId="14EA9406" w14:textId="593A84EC"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tc>
        <w:tc>
          <w:tcPr>
            <w:tcW w:w="3260" w:type="dxa"/>
          </w:tcPr>
          <w:p w14:paraId="02C8B4B8" w14:textId="7839106F" w:rsidR="00EA725C" w:rsidRPr="00950FA2" w:rsidRDefault="00EA725C" w:rsidP="00EA725C">
            <w:pPr>
              <w:pStyle w:val="Default"/>
              <w:widowControl w:val="0"/>
              <w:tabs>
                <w:tab w:val="left" w:pos="714"/>
              </w:tabs>
              <w:ind w:left="5"/>
              <w:jc w:val="both"/>
            </w:pPr>
            <w:r w:rsidRPr="00950FA2">
              <w:t>Задание 1. Проблемы выбора инструментария управления коммуникативными риски в корпоративном управлении.</w:t>
            </w:r>
          </w:p>
          <w:p w14:paraId="063D5857" w14:textId="77777777" w:rsidR="00EA725C" w:rsidRPr="00EA725C" w:rsidRDefault="00EA725C" w:rsidP="007D54BA">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6419C4F0" w14:textId="77777777" w:rsidTr="007D54BA">
        <w:trPr>
          <w:trHeight w:val="982"/>
        </w:trPr>
        <w:tc>
          <w:tcPr>
            <w:tcW w:w="1701" w:type="dxa"/>
            <w:vMerge/>
            <w:shd w:val="clear" w:color="auto" w:fill="auto"/>
          </w:tcPr>
          <w:p w14:paraId="53062F91" w14:textId="77777777" w:rsidR="00EA725C" w:rsidRPr="00EA725C" w:rsidRDefault="00EA725C" w:rsidP="007D54BA">
            <w:pPr>
              <w:spacing w:after="0" w:line="240" w:lineRule="auto"/>
              <w:jc w:val="both"/>
              <w:rPr>
                <w:rFonts w:ascii="Times New Roman" w:eastAsia="Times New Roman" w:hAnsi="Times New Roman" w:cs="Times New Roman"/>
                <w:color w:val="000000" w:themeColor="text1"/>
                <w:sz w:val="24"/>
                <w:szCs w:val="24"/>
                <w:lang w:eastAsia="ru-RU"/>
              </w:rPr>
            </w:pPr>
          </w:p>
        </w:tc>
        <w:tc>
          <w:tcPr>
            <w:tcW w:w="1843" w:type="dxa"/>
            <w:vMerge/>
          </w:tcPr>
          <w:p w14:paraId="2F5BB4B4"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6C302DDC" w14:textId="6C653180"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w:t>
            </w:r>
          </w:p>
        </w:tc>
        <w:tc>
          <w:tcPr>
            <w:tcW w:w="3260" w:type="dxa"/>
          </w:tcPr>
          <w:p w14:paraId="759EB368" w14:textId="7BDBCDC1" w:rsidR="00EA725C" w:rsidRPr="00950FA2" w:rsidRDefault="00EA725C" w:rsidP="00EA725C">
            <w:pPr>
              <w:pStyle w:val="af0"/>
              <w:widowControl w:val="0"/>
              <w:tabs>
                <w:tab w:val="left" w:pos="468"/>
              </w:tabs>
              <w:spacing w:after="0" w:line="240" w:lineRule="auto"/>
              <w:ind w:left="0"/>
              <w:jc w:val="both"/>
              <w:rPr>
                <w:rFonts w:ascii="Times New Roman" w:hAnsi="Times New Roman"/>
                <w:sz w:val="24"/>
                <w:szCs w:val="24"/>
              </w:rPr>
            </w:pPr>
            <w:r w:rsidRPr="00950FA2">
              <w:rPr>
                <w:rFonts w:ascii="Times New Roman" w:hAnsi="Times New Roman"/>
                <w:sz w:val="24"/>
                <w:szCs w:val="24"/>
              </w:rPr>
              <w:t xml:space="preserve">Ситуация 1. </w:t>
            </w:r>
            <w:r w:rsidRPr="00950FA2">
              <w:rPr>
                <w:rFonts w:ascii="Times New Roman" w:hAnsi="Times New Roman"/>
                <w:color w:val="000000"/>
                <w:sz w:val="24"/>
                <w:szCs w:val="24"/>
              </w:rPr>
              <w:t>Акционерное общество в целях реализации инвестиционной программы принимает решение капитализировать основную часть прибыли и не выплачивать дивиденды по привилегированным акциям. Владельцы привилегированных акций, недовольные таким решением, обращаются с иском в суд, с требованием выплаты дивидендов в полном объеме, мотивируя это тем, что дивиденд по привилегированным акциям фиксируется в уставе, а, следовательно, выплата дивидендов является не правом общества, а его обязанностью. </w:t>
            </w:r>
          </w:p>
          <w:p w14:paraId="0F5C5446" w14:textId="64559603"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bCs/>
                <w:sz w:val="24"/>
                <w:szCs w:val="24"/>
              </w:rPr>
              <w:t>Задание</w:t>
            </w:r>
            <w:r w:rsidRPr="00950FA2">
              <w:rPr>
                <w:rFonts w:ascii="Times New Roman" w:hAnsi="Times New Roman"/>
                <w:b/>
                <w:bCs/>
                <w:sz w:val="24"/>
                <w:szCs w:val="24"/>
              </w:rPr>
              <w:t xml:space="preserve">: </w:t>
            </w:r>
            <w:r w:rsidRPr="00950FA2">
              <w:rPr>
                <w:rFonts w:ascii="Times New Roman" w:hAnsi="Times New Roman"/>
                <w:bCs/>
                <w:sz w:val="24"/>
                <w:szCs w:val="24"/>
              </w:rPr>
              <w:t>Правомерно ли требование акционеров? Перечислите риски и методы урегулирования в создавшейся ситуации</w:t>
            </w:r>
          </w:p>
        </w:tc>
      </w:tr>
      <w:tr w:rsidR="00EA725C" w:rsidRPr="00EA725C" w14:paraId="0FC800A3" w14:textId="77777777" w:rsidTr="007D54BA">
        <w:trPr>
          <w:trHeight w:val="982"/>
        </w:trPr>
        <w:tc>
          <w:tcPr>
            <w:tcW w:w="1701" w:type="dxa"/>
            <w:vMerge/>
            <w:shd w:val="clear" w:color="auto" w:fill="auto"/>
          </w:tcPr>
          <w:p w14:paraId="054EE2D3"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3E60665C" w14:textId="1EE4C160" w:rsidR="00EA725C" w:rsidRPr="00EA725C" w:rsidRDefault="00EA725C" w:rsidP="007D54BA">
            <w:pPr>
              <w:pStyle w:val="Default"/>
              <w:widowControl w:val="0"/>
              <w:tabs>
                <w:tab w:val="left" w:pos="714"/>
              </w:tabs>
            </w:pPr>
            <w:r w:rsidRPr="00EA725C">
              <w:rPr>
                <w:color w:val="000000" w:themeColor="text1"/>
              </w:rPr>
              <w:t xml:space="preserve">2. Анализирует и применяет методики оценки управления рисками и реагирования на них. </w:t>
            </w:r>
          </w:p>
        </w:tc>
        <w:tc>
          <w:tcPr>
            <w:tcW w:w="2693" w:type="dxa"/>
            <w:tcBorders>
              <w:top w:val="single" w:sz="4" w:space="0" w:color="auto"/>
              <w:bottom w:val="single" w:sz="4" w:space="0" w:color="auto"/>
            </w:tcBorders>
            <w:shd w:val="clear" w:color="auto" w:fill="auto"/>
          </w:tcPr>
          <w:p w14:paraId="1343A99F" w14:textId="581AC91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tc>
        <w:tc>
          <w:tcPr>
            <w:tcW w:w="3260" w:type="dxa"/>
          </w:tcPr>
          <w:p w14:paraId="25CEF634" w14:textId="09743DBD"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color w:val="000000"/>
                <w:sz w:val="24"/>
                <w:szCs w:val="24"/>
                <w:shd w:val="clear" w:color="auto" w:fill="FFFFFF"/>
              </w:rPr>
              <w:t>Задание 1</w:t>
            </w:r>
            <w:r w:rsidRPr="00EA725C">
              <w:rPr>
                <w:rFonts w:ascii="Times New Roman" w:hAnsi="Times New Roman"/>
                <w:color w:val="000000"/>
                <w:sz w:val="24"/>
                <w:szCs w:val="24"/>
                <w:shd w:val="clear" w:color="auto" w:fill="FFFFFF"/>
              </w:rPr>
              <w:t xml:space="preserve">. Состав внутренних нормативных документов, регулирующих </w:t>
            </w:r>
            <w:r w:rsidRPr="00EA725C">
              <w:rPr>
                <w:rFonts w:ascii="Times New Roman" w:eastAsia="Times New Roman" w:hAnsi="Times New Roman"/>
                <w:color w:val="000000" w:themeColor="text1"/>
                <w:sz w:val="24"/>
                <w:szCs w:val="24"/>
                <w:lang w:eastAsia="ru-RU"/>
              </w:rPr>
              <w:t>построени</w:t>
            </w:r>
            <w:r>
              <w:rPr>
                <w:rFonts w:ascii="Times New Roman" w:eastAsia="Times New Roman" w:hAnsi="Times New Roman"/>
                <w:color w:val="000000" w:themeColor="text1"/>
                <w:sz w:val="24"/>
                <w:szCs w:val="24"/>
                <w:lang w:eastAsia="ru-RU"/>
              </w:rPr>
              <w:t>е</w:t>
            </w:r>
            <w:r w:rsidRPr="00EA725C">
              <w:rPr>
                <w:rFonts w:ascii="Times New Roman" w:eastAsia="Times New Roman" w:hAnsi="Times New Roman"/>
                <w:color w:val="000000" w:themeColor="text1"/>
                <w:sz w:val="24"/>
                <w:szCs w:val="24"/>
                <w:lang w:eastAsia="ru-RU"/>
              </w:rPr>
              <w:t xml:space="preserve"> системы управления рисками в организации</w:t>
            </w:r>
            <w:r>
              <w:rPr>
                <w:rFonts w:ascii="Times New Roman" w:eastAsia="Times New Roman" w:hAnsi="Times New Roman"/>
                <w:color w:val="000000" w:themeColor="text1"/>
                <w:sz w:val="24"/>
                <w:szCs w:val="24"/>
                <w:lang w:eastAsia="ru-RU"/>
              </w:rPr>
              <w:t>.</w:t>
            </w:r>
          </w:p>
        </w:tc>
      </w:tr>
      <w:tr w:rsidR="00EA725C" w:rsidRPr="00EA725C" w14:paraId="57288908" w14:textId="77777777" w:rsidTr="007D54BA">
        <w:trPr>
          <w:trHeight w:val="982"/>
        </w:trPr>
        <w:tc>
          <w:tcPr>
            <w:tcW w:w="1701" w:type="dxa"/>
            <w:vMerge/>
            <w:shd w:val="clear" w:color="auto" w:fill="auto"/>
          </w:tcPr>
          <w:p w14:paraId="1696E21F"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356D816D"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450AF4FC" w14:textId="08D5F0FB"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идентифицировать рисковые факторы и методы выбора </w:t>
            </w:r>
            <w:proofErr w:type="spellStart"/>
            <w:r w:rsidRPr="00EA725C">
              <w:rPr>
                <w:color w:val="000000" w:themeColor="text1"/>
              </w:rPr>
              <w:t>антирисковых</w:t>
            </w:r>
            <w:proofErr w:type="spellEnd"/>
            <w:r w:rsidRPr="00EA725C">
              <w:rPr>
                <w:color w:val="000000" w:themeColor="text1"/>
              </w:rPr>
              <w:t xml:space="preserve"> </w:t>
            </w:r>
            <w:r w:rsidRPr="00EA725C">
              <w:rPr>
                <w:color w:val="000000" w:themeColor="text1"/>
              </w:rPr>
              <w:lastRenderedPageBreak/>
              <w:t>мероприятий</w:t>
            </w:r>
          </w:p>
        </w:tc>
        <w:tc>
          <w:tcPr>
            <w:tcW w:w="3260" w:type="dxa"/>
          </w:tcPr>
          <w:p w14:paraId="50653ED6" w14:textId="55C4917A" w:rsidR="00EA725C" w:rsidRPr="00950FA2" w:rsidRDefault="00950FA2" w:rsidP="00950FA2">
            <w:pPr>
              <w:pStyle w:val="Default"/>
              <w:widowControl w:val="0"/>
              <w:tabs>
                <w:tab w:val="left" w:pos="714"/>
              </w:tabs>
              <w:ind w:left="5"/>
              <w:jc w:val="both"/>
              <w:rPr>
                <w:highlight w:val="yellow"/>
              </w:rPr>
            </w:pPr>
            <w:r>
              <w:lastRenderedPageBreak/>
              <w:t>Задание 2</w:t>
            </w:r>
            <w:r w:rsidRPr="00950FA2">
              <w:t xml:space="preserve">. Состав и последовательность работ по идентификации и ранжированию рисков в условиях современной </w:t>
            </w:r>
            <w:r w:rsidRPr="00950FA2">
              <w:lastRenderedPageBreak/>
              <w:t xml:space="preserve">экономики. </w:t>
            </w:r>
          </w:p>
        </w:tc>
      </w:tr>
      <w:tr w:rsidR="00EA725C" w:rsidRPr="00EA725C" w14:paraId="46727EBF" w14:textId="77777777" w:rsidTr="00EA725C">
        <w:trPr>
          <w:trHeight w:val="556"/>
        </w:trPr>
        <w:tc>
          <w:tcPr>
            <w:tcW w:w="1701" w:type="dxa"/>
            <w:vMerge/>
            <w:shd w:val="clear" w:color="auto" w:fill="auto"/>
          </w:tcPr>
          <w:p w14:paraId="06CD153B"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04B42BC3" w14:textId="7409E613" w:rsidR="00EA725C" w:rsidRPr="00EA725C" w:rsidRDefault="00EA725C" w:rsidP="007D54BA">
            <w:pPr>
              <w:pStyle w:val="Default"/>
              <w:widowControl w:val="0"/>
              <w:tabs>
                <w:tab w:val="left" w:pos="714"/>
              </w:tabs>
            </w:pPr>
            <w:r w:rsidRPr="00EA725C">
              <w:rPr>
                <w:color w:val="000000" w:themeColor="text1"/>
              </w:rPr>
              <w:t>3.Организовывает процесс управления рисками в организации с учетом отраслевых стандартов и иных нормативных документов.</w:t>
            </w:r>
          </w:p>
        </w:tc>
        <w:tc>
          <w:tcPr>
            <w:tcW w:w="2693" w:type="dxa"/>
            <w:tcBorders>
              <w:top w:val="single" w:sz="4" w:space="0" w:color="auto"/>
            </w:tcBorders>
            <w:shd w:val="clear" w:color="auto" w:fill="auto"/>
          </w:tcPr>
          <w:p w14:paraId="0EFF9B94" w14:textId="1C8EEE8B"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анализа рисков различных вариантов управленческих решений, методы оценки рисков, эффективные инструменты управления рисками. </w:t>
            </w:r>
          </w:p>
        </w:tc>
        <w:tc>
          <w:tcPr>
            <w:tcW w:w="3260" w:type="dxa"/>
          </w:tcPr>
          <w:p w14:paraId="7F003808" w14:textId="5C80FFF6" w:rsidR="00EA725C" w:rsidRPr="00EA725C" w:rsidRDefault="00950FA2"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 xml:space="preserve">Задание </w:t>
            </w:r>
            <w:r>
              <w:rPr>
                <w:rFonts w:ascii="Times New Roman" w:hAnsi="Times New Roman"/>
                <w:sz w:val="24"/>
                <w:szCs w:val="24"/>
              </w:rPr>
              <w:t>1</w:t>
            </w:r>
            <w:r w:rsidRPr="00EA725C">
              <w:rPr>
                <w:rFonts w:ascii="Times New Roman" w:hAnsi="Times New Roman"/>
                <w:sz w:val="24"/>
                <w:szCs w:val="24"/>
              </w:rPr>
              <w:t xml:space="preserve">. </w:t>
            </w:r>
            <w:r w:rsidRPr="00EA725C">
              <w:rPr>
                <w:rFonts w:ascii="Times New Roman" w:eastAsia="Times New Roman" w:hAnsi="Times New Roman"/>
                <w:sz w:val="24"/>
                <w:szCs w:val="24"/>
                <w:lang w:eastAsia="ru-RU"/>
              </w:rPr>
              <w:t xml:space="preserve">Специфика </w:t>
            </w:r>
            <w:r w:rsidR="00255338">
              <w:rPr>
                <w:rFonts w:ascii="Times New Roman" w:eastAsia="Times New Roman" w:hAnsi="Times New Roman"/>
                <w:color w:val="000000" w:themeColor="text1"/>
                <w:sz w:val="24"/>
                <w:szCs w:val="24"/>
                <w:lang w:eastAsia="ru-RU"/>
              </w:rPr>
              <w:t>методов</w:t>
            </w:r>
            <w:r w:rsidR="00255338" w:rsidRPr="00EA725C">
              <w:rPr>
                <w:rFonts w:ascii="Times New Roman" w:eastAsia="Times New Roman" w:hAnsi="Times New Roman"/>
                <w:color w:val="000000" w:themeColor="text1"/>
                <w:sz w:val="24"/>
                <w:szCs w:val="24"/>
                <w:lang w:eastAsia="ru-RU"/>
              </w:rPr>
              <w:t xml:space="preserve"> анализа рисков различных управленческих решений</w:t>
            </w:r>
            <w:r w:rsidRPr="00EA725C">
              <w:rPr>
                <w:rFonts w:ascii="Times New Roman" w:eastAsia="Times New Roman" w:hAnsi="Times New Roman"/>
                <w:sz w:val="24"/>
                <w:szCs w:val="24"/>
                <w:lang w:eastAsia="ru-RU"/>
              </w:rPr>
              <w:t>.</w:t>
            </w:r>
          </w:p>
        </w:tc>
      </w:tr>
      <w:tr w:rsidR="00EA725C" w:rsidRPr="00EA725C" w14:paraId="097666E6" w14:textId="77777777" w:rsidTr="007D54BA">
        <w:trPr>
          <w:trHeight w:val="982"/>
        </w:trPr>
        <w:tc>
          <w:tcPr>
            <w:tcW w:w="1701" w:type="dxa"/>
            <w:vMerge/>
            <w:shd w:val="clear" w:color="auto" w:fill="auto"/>
          </w:tcPr>
          <w:p w14:paraId="19EAF1A0"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65443CEC"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tcBorders>
            <w:shd w:val="clear" w:color="auto" w:fill="auto"/>
          </w:tcPr>
          <w:p w14:paraId="05E2139D" w14:textId="41E03D96"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применять инструменты оценки ресурсов при реализации управленческих решений в соответствии с изменениями внешней среды.</w:t>
            </w:r>
          </w:p>
        </w:tc>
        <w:tc>
          <w:tcPr>
            <w:tcW w:w="3260" w:type="dxa"/>
          </w:tcPr>
          <w:p w14:paraId="4D171466" w14:textId="136DF081" w:rsidR="00EA725C" w:rsidRPr="00EA725C" w:rsidRDefault="00255338" w:rsidP="007D54BA">
            <w:pPr>
              <w:pStyle w:val="af0"/>
              <w:widowControl w:val="0"/>
              <w:tabs>
                <w:tab w:val="left" w:pos="294"/>
              </w:tabs>
              <w:spacing w:after="0" w:line="240" w:lineRule="auto"/>
              <w:ind w:left="0"/>
              <w:jc w:val="both"/>
              <w:rPr>
                <w:rFonts w:ascii="Times New Roman" w:hAnsi="Times New Roman"/>
                <w:sz w:val="24"/>
                <w:szCs w:val="24"/>
              </w:rPr>
            </w:pPr>
            <w:r w:rsidRPr="00255338">
              <w:rPr>
                <w:rFonts w:ascii="Times New Roman" w:hAnsi="Times New Roman"/>
                <w:sz w:val="24"/>
                <w:szCs w:val="24"/>
              </w:rPr>
              <w:t>Задача 1. Исследовать в публикациях по корпоративному управлению проблему математического прогнозирования рисков корпораций.</w:t>
            </w:r>
          </w:p>
        </w:tc>
      </w:tr>
      <w:tr w:rsidR="00EA725C" w:rsidRPr="00EA725C" w14:paraId="7760DCED" w14:textId="77777777" w:rsidTr="00EA725C">
        <w:trPr>
          <w:trHeight w:val="2012"/>
        </w:trPr>
        <w:tc>
          <w:tcPr>
            <w:tcW w:w="1701" w:type="dxa"/>
            <w:vMerge w:val="restart"/>
            <w:shd w:val="clear" w:color="auto" w:fill="auto"/>
          </w:tcPr>
          <w:p w14:paraId="174065AA" w14:textId="3D74FD59" w:rsidR="00EA725C" w:rsidRPr="00EA725C" w:rsidRDefault="00EA725C"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1843" w:type="dxa"/>
            <w:vMerge w:val="restart"/>
          </w:tcPr>
          <w:p w14:paraId="1C88E7E7" w14:textId="0A80A974" w:rsidR="00EA725C" w:rsidRPr="00EA725C" w:rsidRDefault="00EA725C" w:rsidP="00AA73AB">
            <w:pPr>
              <w:pStyle w:val="Default"/>
              <w:widowControl w:val="0"/>
              <w:tabs>
                <w:tab w:val="left" w:pos="714"/>
              </w:tabs>
            </w:pPr>
            <w:r w:rsidRPr="00EA725C">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693" w:type="dxa"/>
            <w:tcBorders>
              <w:top w:val="single" w:sz="4" w:space="0" w:color="auto"/>
              <w:bottom w:val="single" w:sz="4" w:space="0" w:color="auto"/>
            </w:tcBorders>
            <w:shd w:val="clear" w:color="auto" w:fill="auto"/>
          </w:tcPr>
          <w:p w14:paraId="4B3544C9" w14:textId="4BCF6DC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Виды корпоративного управления. Специфика и механизм функционирования корпораций. Раскрытие информации </w:t>
            </w:r>
          </w:p>
        </w:tc>
        <w:tc>
          <w:tcPr>
            <w:tcW w:w="3260" w:type="dxa"/>
          </w:tcPr>
          <w:p w14:paraId="422A248D" w14:textId="78732B4A" w:rsidR="00255338" w:rsidRPr="00EA725C" w:rsidRDefault="00255338" w:rsidP="00255338">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w:t>
            </w:r>
            <w:r>
              <w:rPr>
                <w:rFonts w:ascii="Times New Roman" w:hAnsi="Times New Roman" w:cs="Times New Roman"/>
                <w:color w:val="000000"/>
                <w:sz w:val="24"/>
                <w:szCs w:val="24"/>
                <w:shd w:val="clear" w:color="auto" w:fill="FFFFFF"/>
              </w:rPr>
              <w:t>1</w:t>
            </w:r>
            <w:r w:rsidRPr="00EA725C">
              <w:rPr>
                <w:rFonts w:ascii="Times New Roman" w:hAnsi="Times New Roman" w:cs="Times New Roman"/>
                <w:color w:val="000000"/>
                <w:sz w:val="24"/>
                <w:szCs w:val="24"/>
                <w:shd w:val="clear" w:color="auto" w:fill="FFFFFF"/>
              </w:rPr>
              <w:t xml:space="preserve">. Особенности корпоративного </w:t>
            </w:r>
            <w:r>
              <w:rPr>
                <w:rFonts w:ascii="Times New Roman" w:hAnsi="Times New Roman" w:cs="Times New Roman"/>
                <w:color w:val="000000"/>
                <w:sz w:val="24"/>
                <w:szCs w:val="24"/>
                <w:shd w:val="clear" w:color="auto" w:fill="FFFFFF"/>
              </w:rPr>
              <w:t>управления</w:t>
            </w:r>
            <w:r w:rsidRPr="00EA725C">
              <w:rPr>
                <w:rFonts w:ascii="Times New Roman" w:hAnsi="Times New Roman" w:cs="Times New Roman"/>
                <w:color w:val="000000"/>
                <w:sz w:val="24"/>
                <w:szCs w:val="24"/>
                <w:shd w:val="clear" w:color="auto" w:fill="FFFFFF"/>
              </w:rPr>
              <w:t xml:space="preserve"> в российской экономике.</w:t>
            </w:r>
          </w:p>
          <w:p w14:paraId="559CB1E1" w14:textId="77777777" w:rsidR="00EA725C" w:rsidRPr="00EA725C" w:rsidRDefault="00EA725C" w:rsidP="00AA73AB">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481B1418" w14:textId="77777777" w:rsidTr="007D54BA">
        <w:trPr>
          <w:trHeight w:val="982"/>
        </w:trPr>
        <w:tc>
          <w:tcPr>
            <w:tcW w:w="1701" w:type="dxa"/>
            <w:vMerge/>
            <w:shd w:val="clear" w:color="auto" w:fill="auto"/>
          </w:tcPr>
          <w:p w14:paraId="111B1CF4" w14:textId="77777777" w:rsidR="00EA725C" w:rsidRPr="00EA725C" w:rsidRDefault="00EA725C" w:rsidP="00AA73AB">
            <w:pPr>
              <w:spacing w:after="0" w:line="240" w:lineRule="auto"/>
              <w:jc w:val="both"/>
              <w:rPr>
                <w:rFonts w:ascii="Times New Roman" w:eastAsia="Calibri" w:hAnsi="Times New Roman" w:cs="Times New Roman"/>
                <w:sz w:val="24"/>
                <w:szCs w:val="24"/>
              </w:rPr>
            </w:pPr>
          </w:p>
        </w:tc>
        <w:tc>
          <w:tcPr>
            <w:tcW w:w="1843" w:type="dxa"/>
            <w:vMerge/>
          </w:tcPr>
          <w:p w14:paraId="5832730A" w14:textId="77777777" w:rsidR="00EA725C" w:rsidRPr="00EA725C" w:rsidRDefault="00EA725C" w:rsidP="00AA73AB">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22741B87" w14:textId="0F7D407A" w:rsidR="00EA725C" w:rsidRPr="00EA725C" w:rsidRDefault="00EA725C" w:rsidP="00AA73AB">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осуществлять разработку теоретических и новых эконометрических моделей исследуемых процессов, явлений и объектов, относящихся к сфере корпоративного контроля.</w:t>
            </w:r>
          </w:p>
        </w:tc>
        <w:tc>
          <w:tcPr>
            <w:tcW w:w="3260" w:type="dxa"/>
          </w:tcPr>
          <w:p w14:paraId="5B50DC2A" w14:textId="41B5CA46"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Задача 1. Проанализировать рисковые тренды, характеризующие деятельность зарубежных и отечественных корпораций.</w:t>
            </w:r>
          </w:p>
        </w:tc>
      </w:tr>
      <w:tr w:rsidR="00EA725C" w:rsidRPr="00EA725C" w14:paraId="46F19968" w14:textId="77777777" w:rsidTr="00255338">
        <w:trPr>
          <w:trHeight w:val="415"/>
        </w:trPr>
        <w:tc>
          <w:tcPr>
            <w:tcW w:w="1701" w:type="dxa"/>
            <w:vMerge/>
            <w:shd w:val="clear" w:color="auto" w:fill="auto"/>
          </w:tcPr>
          <w:p w14:paraId="51DEB89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685BFA21" w14:textId="33C54A2B" w:rsidR="00EA725C" w:rsidRPr="00EA725C" w:rsidRDefault="00EA725C" w:rsidP="00EA725C">
            <w:pPr>
              <w:pStyle w:val="Default"/>
              <w:widowControl w:val="0"/>
              <w:tabs>
                <w:tab w:val="left" w:pos="714"/>
              </w:tabs>
            </w:pPr>
            <w:r w:rsidRPr="00EA725C">
              <w:t xml:space="preserve">2. 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EA725C">
              <w:lastRenderedPageBreak/>
              <w:t>(KPI) для сотрудников службы экономической безопасности.</w:t>
            </w:r>
          </w:p>
        </w:tc>
        <w:tc>
          <w:tcPr>
            <w:tcW w:w="2693" w:type="dxa"/>
            <w:tcBorders>
              <w:top w:val="single" w:sz="4" w:space="0" w:color="auto"/>
              <w:bottom w:val="single" w:sz="4" w:space="0" w:color="auto"/>
            </w:tcBorders>
            <w:shd w:val="clear" w:color="auto" w:fill="auto"/>
          </w:tcPr>
          <w:p w14:paraId="2B97A133" w14:textId="1C16FE87"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lastRenderedPageBreak/>
              <w:t>Знание:</w:t>
            </w:r>
            <w:r w:rsidRPr="00EA725C">
              <w:rPr>
                <w:rFonts w:ascii="Times New Roman" w:eastAsia="Times New Roman" w:hAnsi="Times New Roman" w:cs="Times New Roman"/>
                <w:color w:val="000000" w:themeColor="text1"/>
                <w:sz w:val="24"/>
                <w:szCs w:val="24"/>
                <w:lang w:eastAsia="ru-RU"/>
              </w:rPr>
              <w:t xml:space="preserve"> Мотивация и стимулирование в системе корпоративного менеджмента Корпоративная культура и основные принципы деловой этики. </w:t>
            </w:r>
          </w:p>
        </w:tc>
        <w:tc>
          <w:tcPr>
            <w:tcW w:w="3260" w:type="dxa"/>
          </w:tcPr>
          <w:p w14:paraId="13FAB227"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1. Сущность дивидендной политики. Задание 2. Концепции дивидендной политики.</w:t>
            </w:r>
          </w:p>
          <w:p w14:paraId="13913AD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3. Политика выплаты вознаграждений (доход на труд).</w:t>
            </w:r>
          </w:p>
          <w:p w14:paraId="458A23B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4. Политика выплаты дивидендов (доход на капитал).</w:t>
            </w:r>
          </w:p>
          <w:p w14:paraId="5F8806E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5. Оценка дивидендной политики корпораций.</w:t>
            </w:r>
          </w:p>
          <w:p w14:paraId="730FF9DD" w14:textId="313CB859"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lastRenderedPageBreak/>
              <w:t>Задание 6. Сущность и виды корпоративного контроля.</w:t>
            </w:r>
          </w:p>
        </w:tc>
      </w:tr>
      <w:tr w:rsidR="00EA725C" w:rsidRPr="00EA725C" w14:paraId="5417A013" w14:textId="77777777" w:rsidTr="007D54BA">
        <w:trPr>
          <w:trHeight w:val="982"/>
        </w:trPr>
        <w:tc>
          <w:tcPr>
            <w:tcW w:w="1701" w:type="dxa"/>
            <w:vMerge/>
            <w:shd w:val="clear" w:color="auto" w:fill="auto"/>
          </w:tcPr>
          <w:p w14:paraId="3D970A0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6668101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0401AB9" w14:textId="2DD61D2C"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c>
          <w:tcPr>
            <w:tcW w:w="3260" w:type="dxa"/>
          </w:tcPr>
          <w:p w14:paraId="5761F7FF" w14:textId="5459D2A5"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Ситуация 1</w:t>
            </w:r>
            <w:r w:rsidRPr="00EA725C">
              <w:rPr>
                <w:rFonts w:ascii="Times New Roman" w:eastAsia="Times New Roman" w:hAnsi="Times New Roman" w:cs="Times New Roman"/>
                <w:color w:val="000000" w:themeColor="text1"/>
                <w:sz w:val="24"/>
                <w:szCs w:val="24"/>
                <w:lang w:eastAsia="ru-RU"/>
              </w:rPr>
              <w:t xml:space="preserve">. </w:t>
            </w:r>
          </w:p>
          <w:p w14:paraId="6473DA29" w14:textId="77777777"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3640194E" w14:textId="4B853FA5" w:rsidR="00EA725C" w:rsidRPr="00950FA2" w:rsidRDefault="00255338"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eastAsia="Times New Roman" w:hAnsi="Times New Roman"/>
                <w:color w:val="000000" w:themeColor="text1"/>
                <w:sz w:val="24"/>
                <w:szCs w:val="24"/>
                <w:lang w:eastAsia="ru-RU"/>
              </w:rPr>
              <w:t>Задание: Правомерно ли обоснование общества не считать данную сделку крупной? Перечислите риски и методы урегулирования в создавшейся ситуации.</w:t>
            </w:r>
          </w:p>
        </w:tc>
      </w:tr>
      <w:tr w:rsidR="00EA725C" w:rsidRPr="00EA725C" w14:paraId="1280808C" w14:textId="77777777" w:rsidTr="007D54BA">
        <w:trPr>
          <w:trHeight w:val="982"/>
        </w:trPr>
        <w:tc>
          <w:tcPr>
            <w:tcW w:w="1701" w:type="dxa"/>
            <w:vMerge/>
            <w:shd w:val="clear" w:color="auto" w:fill="auto"/>
          </w:tcPr>
          <w:p w14:paraId="2964D178"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BC4B6E5" w14:textId="4FD46E95" w:rsidR="00EA725C" w:rsidRPr="00EA725C" w:rsidRDefault="00EA725C" w:rsidP="00EA725C">
            <w:pPr>
              <w:pStyle w:val="Default"/>
              <w:widowControl w:val="0"/>
              <w:tabs>
                <w:tab w:val="left" w:pos="714"/>
              </w:tabs>
            </w:pPr>
            <w:r w:rsidRPr="00EA725C">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693" w:type="dxa"/>
            <w:tcBorders>
              <w:top w:val="single" w:sz="4" w:space="0" w:color="auto"/>
              <w:bottom w:val="single" w:sz="4" w:space="0" w:color="auto"/>
            </w:tcBorders>
            <w:shd w:val="clear" w:color="auto" w:fill="auto"/>
          </w:tcPr>
          <w:p w14:paraId="64A941E9" w14:textId="28B4954F"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проектирования системы управления рисками в организации, основные модели и современные требования стандартов порск-менеджменту в корпоративном управлении. </w:t>
            </w:r>
          </w:p>
        </w:tc>
        <w:tc>
          <w:tcPr>
            <w:tcW w:w="3260" w:type="dxa"/>
          </w:tcPr>
          <w:p w14:paraId="4C5275DD" w14:textId="74A6A14B" w:rsidR="00EA725C" w:rsidRPr="00950FA2" w:rsidRDefault="00950FA2"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Зад</w:t>
            </w:r>
            <w:r>
              <w:rPr>
                <w:rFonts w:ascii="Times New Roman" w:hAnsi="Times New Roman"/>
                <w:sz w:val="24"/>
                <w:szCs w:val="24"/>
              </w:rPr>
              <w:t>ание 1</w:t>
            </w:r>
            <w:r w:rsidRPr="00950FA2">
              <w:rPr>
                <w:rFonts w:ascii="Times New Roman" w:hAnsi="Times New Roman"/>
                <w:sz w:val="24"/>
                <w:szCs w:val="24"/>
              </w:rPr>
              <w:t>. Специфика риск-менеджмента</w:t>
            </w:r>
            <w:r w:rsidRPr="00950FA2">
              <w:t xml:space="preserve"> </w:t>
            </w:r>
            <w:r w:rsidRPr="00950FA2">
              <w:rPr>
                <w:rFonts w:ascii="Times New Roman" w:hAnsi="Times New Roman"/>
                <w:sz w:val="24"/>
                <w:szCs w:val="24"/>
              </w:rPr>
              <w:t>в организации, основные модели и современные требования стандартов порск-менеджменту в корпоративном управлении.</w:t>
            </w:r>
          </w:p>
        </w:tc>
      </w:tr>
      <w:tr w:rsidR="00EA725C" w:rsidRPr="00EA725C" w14:paraId="099C048D" w14:textId="77777777" w:rsidTr="007D54BA">
        <w:trPr>
          <w:trHeight w:val="982"/>
        </w:trPr>
        <w:tc>
          <w:tcPr>
            <w:tcW w:w="1701" w:type="dxa"/>
            <w:vMerge/>
            <w:shd w:val="clear" w:color="auto" w:fill="auto"/>
          </w:tcPr>
          <w:p w14:paraId="40A20933"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2347C65E"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391B9A6" w14:textId="73875151"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предложить конкретные мероприятия по реализации разработанных проектов и программ пользоваться методами </w:t>
            </w:r>
            <w:r w:rsidRPr="00EA725C">
              <w:rPr>
                <w:color w:val="000000" w:themeColor="text1"/>
              </w:rPr>
              <w:lastRenderedPageBreak/>
              <w:t>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c>
          <w:tcPr>
            <w:tcW w:w="3260" w:type="dxa"/>
          </w:tcPr>
          <w:p w14:paraId="197E07F3" w14:textId="71884DDF"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Ситуация 1</w:t>
            </w:r>
            <w:r w:rsidRPr="00EA725C">
              <w:rPr>
                <w:rFonts w:ascii="Times New Roman" w:hAnsi="Times New Roman" w:cs="Times New Roman"/>
                <w:color w:val="000000"/>
                <w:sz w:val="24"/>
                <w:szCs w:val="24"/>
                <w:shd w:val="clear" w:color="auto" w:fill="FFFFFF"/>
              </w:rPr>
              <w:t xml:space="preserve">. Незадолго до проведения внеочередного общего собрания акционеров ПАО «С.» один из акционеров продал все принадлежащие ему акции общества. Поскольку </w:t>
            </w:r>
            <w:r w:rsidRPr="00EA725C">
              <w:rPr>
                <w:rFonts w:ascii="Times New Roman" w:hAnsi="Times New Roman" w:cs="Times New Roman"/>
                <w:color w:val="000000"/>
                <w:sz w:val="24"/>
                <w:szCs w:val="24"/>
                <w:shd w:val="clear" w:color="auto" w:fill="FFFFFF"/>
              </w:rPr>
              <w:lastRenderedPageBreak/>
              <w:t xml:space="preserve">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 </w:t>
            </w:r>
          </w:p>
          <w:p w14:paraId="1303AA8E" w14:textId="77777777"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588BE34E" w14:textId="0EB2C2AF"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color w:val="000000"/>
                <w:sz w:val="24"/>
                <w:szCs w:val="24"/>
                <w:shd w:val="clear" w:color="auto" w:fill="FFFFFF"/>
              </w:rPr>
              <w:t>Задание: Имеет ли в данной ситуации значение размер доли, приходящейся на проданные акции, относительно общего количества акций ПАО «С.»?</w:t>
            </w:r>
          </w:p>
        </w:tc>
      </w:tr>
      <w:tr w:rsidR="00EA725C" w:rsidRPr="00EA725C" w14:paraId="4735DA74" w14:textId="77777777" w:rsidTr="007D54BA">
        <w:trPr>
          <w:trHeight w:val="982"/>
        </w:trPr>
        <w:tc>
          <w:tcPr>
            <w:tcW w:w="1701" w:type="dxa"/>
            <w:vMerge w:val="restart"/>
            <w:shd w:val="clear" w:color="auto" w:fill="auto"/>
          </w:tcPr>
          <w:p w14:paraId="56CB8A1E" w14:textId="77777777" w:rsidR="00EA725C" w:rsidRPr="00EA725C" w:rsidRDefault="00EA725C" w:rsidP="00EA725C">
            <w:pPr>
              <w:spacing w:after="0" w:line="240" w:lineRule="auto"/>
              <w:rPr>
                <w:rFonts w:ascii="Times New Roman" w:eastAsia="Calibri" w:hAnsi="Times New Roman" w:cs="Times New Roman"/>
                <w:sz w:val="24"/>
                <w:szCs w:val="24"/>
              </w:rPr>
            </w:pPr>
            <w:r w:rsidRPr="00EA725C">
              <w:rPr>
                <w:rFonts w:ascii="Times New Roman" w:eastAsia="Calibri" w:hAnsi="Times New Roman" w:cs="Times New Roman"/>
                <w:sz w:val="24"/>
                <w:szCs w:val="24"/>
              </w:rPr>
              <w:lastRenderedPageBreak/>
              <w:t xml:space="preserve">Способность </w:t>
            </w:r>
            <w:proofErr w:type="spellStart"/>
            <w:r w:rsidRPr="00EA725C">
              <w:rPr>
                <w:rFonts w:ascii="Times New Roman" w:eastAsia="Calibri" w:hAnsi="Times New Roman" w:cs="Times New Roman"/>
                <w:sz w:val="24"/>
                <w:szCs w:val="24"/>
              </w:rPr>
              <w:t>релевантно</w:t>
            </w:r>
            <w:proofErr w:type="spellEnd"/>
            <w:r w:rsidRPr="00EA725C">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w:t>
            </w:r>
            <w:r w:rsidRPr="00EA725C">
              <w:rPr>
                <w:rFonts w:ascii="Times New Roman" w:eastAsia="Calibri" w:hAnsi="Times New Roman" w:cs="Times New Roman"/>
                <w:sz w:val="24"/>
                <w:szCs w:val="24"/>
              </w:rPr>
              <w:lastRenderedPageBreak/>
              <w:t xml:space="preserve">профессиональной деятельностью, обучением, участием в жизни общества и других сферах жизни </w:t>
            </w:r>
          </w:p>
          <w:p w14:paraId="41674733" w14:textId="48AC5203" w:rsidR="00EA725C" w:rsidRPr="00EA725C" w:rsidRDefault="00EA725C" w:rsidP="00EA725C">
            <w:pPr>
              <w:spacing w:after="0" w:line="240" w:lineRule="auto"/>
              <w:jc w:val="both"/>
              <w:rPr>
                <w:rFonts w:ascii="Times New Roman" w:eastAsia="Calibri" w:hAnsi="Times New Roman" w:cs="Times New Roman"/>
                <w:sz w:val="24"/>
                <w:szCs w:val="24"/>
              </w:rPr>
            </w:pPr>
            <w:r w:rsidRPr="00EA725C">
              <w:rPr>
                <w:rFonts w:ascii="Times New Roman" w:eastAsia="Calibri" w:hAnsi="Times New Roman" w:cs="Times New Roman"/>
                <w:sz w:val="24"/>
                <w:szCs w:val="24"/>
              </w:rPr>
              <w:t>(УК-15)</w:t>
            </w:r>
          </w:p>
        </w:tc>
        <w:tc>
          <w:tcPr>
            <w:tcW w:w="1843" w:type="dxa"/>
            <w:vMerge w:val="restart"/>
          </w:tcPr>
          <w:p w14:paraId="548404BF" w14:textId="77777777" w:rsidR="00EA725C" w:rsidRPr="00EA725C" w:rsidRDefault="00EA725C" w:rsidP="00EA725C">
            <w:pPr>
              <w:pStyle w:val="Default"/>
              <w:widowControl w:val="0"/>
              <w:tabs>
                <w:tab w:val="left" w:pos="714"/>
              </w:tabs>
            </w:pPr>
            <w:r w:rsidRPr="00EA725C">
              <w:lastRenderedPageBreak/>
              <w:t xml:space="preserve">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w:t>
            </w:r>
            <w:r w:rsidRPr="00EA725C">
              <w:lastRenderedPageBreak/>
              <w:t>совместной деятельности.</w:t>
            </w:r>
          </w:p>
          <w:p w14:paraId="32234F49"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0FA5829B" w14:textId="76C2FAEF" w:rsidR="00EA725C" w:rsidRPr="00EA725C" w:rsidRDefault="00EA725C" w:rsidP="00EA725C">
            <w:pPr>
              <w:spacing w:after="0" w:line="240" w:lineRule="auto"/>
              <w:rPr>
                <w:rFonts w:ascii="Times New Roman" w:eastAsia="Times New Roman" w:hAnsi="Times New Roman" w:cs="Times New Roman"/>
                <w:b/>
                <w:bCs/>
                <w:color w:val="000000" w:themeColor="text1"/>
                <w:sz w:val="24"/>
                <w:szCs w:val="24"/>
                <w:highlight w:val="green"/>
                <w:lang w:eastAsia="ru-RU"/>
              </w:rPr>
            </w:pPr>
            <w:r w:rsidRPr="00EA725C">
              <w:rPr>
                <w:rFonts w:ascii="Times New Roman" w:eastAsia="Times New Roman" w:hAnsi="Times New Roman" w:cs="Times New Roman"/>
                <w:b/>
                <w:bCs/>
                <w:color w:val="000000" w:themeColor="text1"/>
                <w:sz w:val="24"/>
                <w:szCs w:val="24"/>
                <w:lang w:eastAsia="ru-RU"/>
              </w:rPr>
              <w:lastRenderedPageBreak/>
              <w:t xml:space="preserve">Знание: </w:t>
            </w:r>
            <w:r w:rsidRPr="00EA725C">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tc>
        <w:tc>
          <w:tcPr>
            <w:tcW w:w="3260" w:type="dxa"/>
          </w:tcPr>
          <w:p w14:paraId="5B903B0A" w14:textId="5650314E" w:rsidR="00EA725C" w:rsidRPr="00EA725C" w:rsidRDefault="00950FA2" w:rsidP="00EA725C">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1</w:t>
            </w:r>
            <w:r w:rsidRPr="00950FA2">
              <w:rPr>
                <w:rFonts w:ascii="Times New Roman" w:hAnsi="Times New Roman"/>
                <w:sz w:val="24"/>
                <w:szCs w:val="24"/>
              </w:rPr>
              <w:t>. Инструментарий риск-менеджмента в отношении организационных ри</w:t>
            </w:r>
            <w:r>
              <w:rPr>
                <w:rFonts w:ascii="Times New Roman" w:hAnsi="Times New Roman"/>
                <w:sz w:val="24"/>
                <w:szCs w:val="24"/>
              </w:rPr>
              <w:t>сков в корпоративном управлении с использованием цифровых средств.</w:t>
            </w:r>
          </w:p>
        </w:tc>
      </w:tr>
      <w:tr w:rsidR="00EA725C" w:rsidRPr="00EA725C" w14:paraId="12C28C77" w14:textId="77777777" w:rsidTr="007D54BA">
        <w:trPr>
          <w:trHeight w:val="982"/>
        </w:trPr>
        <w:tc>
          <w:tcPr>
            <w:tcW w:w="1701" w:type="dxa"/>
            <w:vMerge/>
            <w:shd w:val="clear" w:color="auto" w:fill="auto"/>
          </w:tcPr>
          <w:p w14:paraId="780A7C9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55A8EA3"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E1EDEB4" w14:textId="688E5F76"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rPr>
                <w:color w:val="000000" w:themeColor="text1"/>
              </w:rPr>
              <w:t>использовать цифровые средства для формирования информационных ресурсов современной организации</w:t>
            </w:r>
          </w:p>
        </w:tc>
        <w:tc>
          <w:tcPr>
            <w:tcW w:w="3260" w:type="dxa"/>
          </w:tcPr>
          <w:p w14:paraId="58FE404C" w14:textId="51C1D013"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Pr>
                <w:rFonts w:ascii="Times New Roman" w:hAnsi="Times New Roman"/>
                <w:sz w:val="24"/>
                <w:szCs w:val="24"/>
              </w:rPr>
              <w:t>Ситуация 1</w:t>
            </w:r>
            <w:r w:rsidRPr="00EA725C">
              <w:rPr>
                <w:rFonts w:ascii="Times New Roman" w:hAnsi="Times New Roman"/>
                <w:sz w:val="24"/>
                <w:szCs w:val="24"/>
              </w:rPr>
              <w:t xml:space="preserve">. Два топ-менеджера крупных компаний. Знают друг друга давно и дружат. На свободные денежные средства решают совместно параллельно со своей основной работой начать свой собственный бизнес по производству окон из </w:t>
            </w:r>
            <w:r w:rsidRPr="00EA725C">
              <w:rPr>
                <w:rFonts w:ascii="Times New Roman" w:hAnsi="Times New Roman"/>
                <w:sz w:val="24"/>
                <w:szCs w:val="24"/>
              </w:rPr>
              <w:lastRenderedPageBreak/>
              <w:t xml:space="preserve">вакуумных стеклопакетов. </w:t>
            </w:r>
          </w:p>
          <w:p w14:paraId="2CF5852B" w14:textId="77777777"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sidRPr="00EA725C">
              <w:rPr>
                <w:rFonts w:ascii="Times New Roman" w:hAnsi="Times New Roman"/>
                <w:sz w:val="24"/>
                <w:szCs w:val="24"/>
              </w:rPr>
              <w:t xml:space="preserve">Один из учредителей готов инвестировать деньги только в иностранной валюте и хочет хеджировать свои валютные риски, второй согласен. По ряду причин деньги будут вноситься в рублях по курсу на день внесения. </w:t>
            </w:r>
          </w:p>
          <w:p w14:paraId="415270EA" w14:textId="62028920"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Какой механизм хеджирования валютных рисков второго учредителя можно предложить</w:t>
            </w:r>
          </w:p>
        </w:tc>
      </w:tr>
      <w:tr w:rsidR="00EA725C" w:rsidRPr="00EA725C" w14:paraId="480EE0CD" w14:textId="77777777" w:rsidTr="007D54BA">
        <w:trPr>
          <w:trHeight w:val="982"/>
        </w:trPr>
        <w:tc>
          <w:tcPr>
            <w:tcW w:w="1701" w:type="dxa"/>
            <w:vMerge/>
            <w:shd w:val="clear" w:color="auto" w:fill="auto"/>
          </w:tcPr>
          <w:p w14:paraId="60A76657"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5C977AC" w14:textId="77777777" w:rsidR="00EA725C" w:rsidRPr="00EA725C" w:rsidRDefault="00EA725C" w:rsidP="00EA725C">
            <w:pPr>
              <w:pStyle w:val="Default"/>
              <w:widowControl w:val="0"/>
              <w:tabs>
                <w:tab w:val="left" w:pos="714"/>
              </w:tabs>
            </w:pPr>
            <w:r w:rsidRPr="00EA725C">
              <w:t>2. Владеет навыками организации взаимодействия и коммуникации с помощью информационных систем и/или цифровых сервисов и технологий.</w:t>
            </w:r>
          </w:p>
          <w:p w14:paraId="110DF0B3" w14:textId="6D00B9AE" w:rsidR="00EA725C" w:rsidRPr="00EA725C" w:rsidRDefault="00EA725C" w:rsidP="00EA725C">
            <w:pPr>
              <w:pStyle w:val="Default"/>
              <w:widowControl w:val="0"/>
              <w:tabs>
                <w:tab w:val="left" w:pos="714"/>
              </w:tabs>
            </w:pPr>
            <w:r w:rsidRPr="00EA725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693" w:type="dxa"/>
            <w:tcBorders>
              <w:top w:val="single" w:sz="4" w:space="0" w:color="auto"/>
              <w:bottom w:val="single" w:sz="4" w:space="0" w:color="auto"/>
            </w:tcBorders>
            <w:shd w:val="clear" w:color="auto" w:fill="auto"/>
          </w:tcPr>
          <w:p w14:paraId="5ED7B561" w14:textId="7BFC210C" w:rsidR="00EA725C" w:rsidRPr="00EA725C" w:rsidRDefault="00EA725C" w:rsidP="00EA725C">
            <w:pPr>
              <w:spacing w:after="0" w:line="240" w:lineRule="auto"/>
              <w:rPr>
                <w:rFonts w:ascii="Times New Roman" w:eastAsia="Times New Roman" w:hAnsi="Times New Roman" w:cs="Times New Roman"/>
                <w:color w:val="000000"/>
                <w:sz w:val="24"/>
                <w:szCs w:val="24"/>
                <w:lang w:eastAsia="ru-RU"/>
              </w:rPr>
            </w:pPr>
            <w:r w:rsidRPr="00EA725C">
              <w:rPr>
                <w:rFonts w:ascii="Times New Roman" w:eastAsia="Times New Roman" w:hAnsi="Times New Roman" w:cs="Times New Roman"/>
                <w:b/>
                <w:bCs/>
                <w:color w:val="000000" w:themeColor="text1"/>
                <w:sz w:val="24"/>
                <w:szCs w:val="24"/>
                <w:lang w:eastAsia="ru-RU"/>
              </w:rPr>
              <w:t xml:space="preserve">Знание: </w:t>
            </w:r>
            <w:r w:rsidRPr="00EA725C">
              <w:rPr>
                <w:rFonts w:ascii="Times New Roman" w:hAnsi="Times New Roman" w:cs="Times New Roman"/>
                <w:sz w:val="24"/>
                <w:szCs w:val="24"/>
              </w:rPr>
              <w:t>с</w:t>
            </w:r>
            <w:r w:rsidRPr="00EA725C">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tc>
        <w:tc>
          <w:tcPr>
            <w:tcW w:w="3260" w:type="dxa"/>
          </w:tcPr>
          <w:p w14:paraId="1456267A" w14:textId="3E5AEA71"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1. Специфика возникновения и развития информационных рисков в корпоративном управлении.</w:t>
            </w:r>
          </w:p>
        </w:tc>
      </w:tr>
      <w:tr w:rsidR="00EA725C" w:rsidRPr="00EA725C" w14:paraId="31087DDD" w14:textId="77777777" w:rsidTr="007D54BA">
        <w:trPr>
          <w:trHeight w:val="982"/>
        </w:trPr>
        <w:tc>
          <w:tcPr>
            <w:tcW w:w="1701" w:type="dxa"/>
            <w:vMerge/>
            <w:shd w:val="clear" w:color="auto" w:fill="auto"/>
          </w:tcPr>
          <w:p w14:paraId="4C93615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D09EB3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092A2E9" w14:textId="7E68664E"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t>эффективно применять различные информационно-коммуникационные средства для решения профессиональных задач</w:t>
            </w:r>
          </w:p>
        </w:tc>
        <w:tc>
          <w:tcPr>
            <w:tcW w:w="3260" w:type="dxa"/>
          </w:tcPr>
          <w:p w14:paraId="64808202" w14:textId="0C7DD3E3"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2</w:t>
            </w:r>
            <w:r w:rsidRPr="00950FA2">
              <w:rPr>
                <w:rFonts w:ascii="Times New Roman" w:hAnsi="Times New Roman"/>
                <w:sz w:val="24"/>
                <w:szCs w:val="24"/>
              </w:rPr>
              <w:t>. Специфика вн</w:t>
            </w:r>
            <w:r>
              <w:rPr>
                <w:rFonts w:ascii="Times New Roman" w:hAnsi="Times New Roman"/>
                <w:sz w:val="24"/>
                <w:szCs w:val="24"/>
              </w:rPr>
              <w:t>утреннего операционного аудита,</w:t>
            </w:r>
            <w:r w:rsidRPr="00EA725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применением</w:t>
            </w:r>
            <w:r w:rsidRPr="00EA725C">
              <w:rPr>
                <w:rFonts w:ascii="Times New Roman" w:eastAsia="Times New Roman" w:hAnsi="Times New Roman"/>
                <w:color w:val="000000"/>
                <w:sz w:val="24"/>
                <w:szCs w:val="24"/>
                <w:lang w:eastAsia="ru-RU"/>
              </w:rPr>
              <w:t xml:space="preserve"> различны</w:t>
            </w:r>
            <w:r>
              <w:rPr>
                <w:rFonts w:ascii="Times New Roman" w:eastAsia="Times New Roman" w:hAnsi="Times New Roman"/>
                <w:color w:val="000000"/>
                <w:sz w:val="24"/>
                <w:szCs w:val="24"/>
                <w:lang w:eastAsia="ru-RU"/>
              </w:rPr>
              <w:t>х</w:t>
            </w:r>
            <w:r w:rsidRPr="00EA725C">
              <w:rPr>
                <w:rFonts w:ascii="Times New Roman" w:eastAsia="Times New Roman" w:hAnsi="Times New Roman"/>
                <w:color w:val="000000"/>
                <w:sz w:val="24"/>
                <w:szCs w:val="24"/>
                <w:lang w:eastAsia="ru-RU"/>
              </w:rPr>
              <w:t xml:space="preserve"> информационно-коммуникационные средства для решения профессиональных задач</w:t>
            </w:r>
            <w:r>
              <w:rPr>
                <w:rFonts w:ascii="Times New Roman" w:eastAsia="Times New Roman" w:hAnsi="Times New Roman"/>
                <w:color w:val="000000"/>
                <w:sz w:val="24"/>
                <w:szCs w:val="24"/>
                <w:lang w:eastAsia="ru-RU"/>
              </w:rPr>
              <w:t>.</w:t>
            </w:r>
          </w:p>
        </w:tc>
      </w:tr>
    </w:tbl>
    <w:p w14:paraId="6F480D6A" w14:textId="77777777" w:rsidR="00581279" w:rsidRPr="000F0409" w:rsidRDefault="00581279" w:rsidP="00581279">
      <w:pPr>
        <w:spacing w:after="0" w:line="240" w:lineRule="auto"/>
        <w:jc w:val="both"/>
        <w:rPr>
          <w:rFonts w:ascii="Times New Roman" w:eastAsia="Times New Roman" w:hAnsi="Times New Roman" w:cs="Times New Roman"/>
          <w:sz w:val="28"/>
          <w:szCs w:val="28"/>
          <w:lang w:eastAsia="ru-RU"/>
        </w:rPr>
      </w:pPr>
    </w:p>
    <w:p w14:paraId="56EA535C" w14:textId="77777777" w:rsidR="00C0065B" w:rsidRPr="000F0409"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7"/>
    <w:bookmarkEnd w:id="48"/>
    <w:p w14:paraId="768CC90F" w14:textId="45BDD5B2" w:rsidR="00923A8E" w:rsidRPr="000F040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0F0409">
        <w:rPr>
          <w:rFonts w:ascii="Times New Roman" w:eastAsia="Times New Roman" w:hAnsi="Times New Roman" w:cs="Times New Roman"/>
          <w:b/>
          <w:sz w:val="28"/>
          <w:szCs w:val="28"/>
          <w:lang w:eastAsia="ru-RU"/>
        </w:rPr>
        <w:t>зачету</w:t>
      </w:r>
      <w:r w:rsidRPr="000F0409">
        <w:rPr>
          <w:rFonts w:ascii="Times New Roman" w:eastAsia="Times New Roman" w:hAnsi="Times New Roman" w:cs="Times New Roman"/>
          <w:b/>
          <w:sz w:val="28"/>
          <w:szCs w:val="28"/>
          <w:lang w:eastAsia="ru-RU"/>
        </w:rPr>
        <w:t>:</w:t>
      </w:r>
    </w:p>
    <w:p w14:paraId="1CA50B6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Акционерное общество как распространенная организационно-правовая форма корпораций.</w:t>
      </w:r>
    </w:p>
    <w:p w14:paraId="02B3534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Баланс независимости и профессионализма членов Света директоров в целях снижения рисков агентской проблемы. </w:t>
      </w:r>
    </w:p>
    <w:p w14:paraId="348E6AA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Влияние мнения заинтересованных сторон (основных акционеров, держателей облигаций, заёмщик</w:t>
      </w:r>
      <w:r w:rsidRPr="000F0409">
        <w:rPr>
          <w:rFonts w:ascii="Times New Roman" w:hAnsi="Times New Roman"/>
          <w:color w:val="000000"/>
          <w:sz w:val="28"/>
          <w:szCs w:val="28"/>
        </w:rPr>
        <w:t>ов) на р</w:t>
      </w:r>
      <w:r w:rsidRPr="000F0409">
        <w:rPr>
          <w:rFonts w:ascii="Times New Roman" w:hAnsi="Times New Roman"/>
          <w:sz w:val="28"/>
          <w:szCs w:val="28"/>
        </w:rPr>
        <w:t>иск-аппетит.</w:t>
      </w:r>
    </w:p>
    <w:p w14:paraId="569D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Договор с генеральным директором. Цели, задачи, риски.</w:t>
      </w:r>
    </w:p>
    <w:p w14:paraId="7F5959B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 xml:space="preserve">Излишняя открытость в деятельности как источник рисков деятельности корпорации. Риски. Инструменты управления. </w:t>
      </w:r>
    </w:p>
    <w:p w14:paraId="21D2FE1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Инструментарий риск-менеджмента в отношении организационных рисков в корпоративном управлении. </w:t>
      </w:r>
    </w:p>
    <w:p w14:paraId="366BB9D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Инструменты обеспечения баланса между независимостью и профессионализмом членов совета директоров в целях минимизации корпоративных рисков компании. </w:t>
      </w:r>
    </w:p>
    <w:p w14:paraId="5DC61B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Интеграция корпораций – современная и динамично развивающаяся тенденция на рынке корпоративного контроля. Сущность, преимущества и недостатки. </w:t>
      </w:r>
    </w:p>
    <w:p w14:paraId="141A74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Интересы отдельных групп участников корпоративных отношений. Корпоративные риски участников. </w:t>
      </w:r>
    </w:p>
    <w:p w14:paraId="55FB66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Комитет по внутреннему аудиту при Совете директоров. Взаимодействие внутреннего аудита с внешними аудиторами. </w:t>
      </w:r>
    </w:p>
    <w:p w14:paraId="289F7D9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распылена».</w:t>
      </w:r>
    </w:p>
    <w:p w14:paraId="09A1521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сконцентрирована».</w:t>
      </w:r>
    </w:p>
    <w:p w14:paraId="0CD7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Концепция моделирования бизнес-процессов. Методология функционального моделирования IDEF0.</w:t>
      </w:r>
    </w:p>
    <w:p w14:paraId="4E6B0C1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Корпоративная риск-управленческая культура компании. Внедрение: распределение полномочий и обязанностей, обеспечение прозрачности (доступности) и полноты информации о рисках, принятие управленческих решений на основе информации о рисках).</w:t>
      </w:r>
    </w:p>
    <w:p w14:paraId="7BBB041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и бизнес-этика. </w:t>
      </w: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5099330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как инструмент снижения рисков взаимодействия корпорации с внешней средой. </w:t>
      </w:r>
    </w:p>
    <w:p w14:paraId="2048A995" w14:textId="77777777" w:rsidR="00CB0D3E" w:rsidRPr="000F0409" w:rsidRDefault="00CB0D3E" w:rsidP="00CB0D3E">
      <w:pPr>
        <w:pStyle w:val="4"/>
        <w:numPr>
          <w:ilvl w:val="0"/>
          <w:numId w:val="154"/>
        </w:numPr>
        <w:shd w:val="clear" w:color="auto" w:fill="auto"/>
        <w:tabs>
          <w:tab w:val="left" w:pos="0"/>
          <w:tab w:val="left" w:pos="902"/>
        </w:tabs>
        <w:spacing w:line="240" w:lineRule="auto"/>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Корпоративные отношения. Корпоративные интересы. Корпоративные ценные бумаги.</w:t>
      </w:r>
      <w:r w:rsidRPr="000F0409">
        <w:rPr>
          <w:rFonts w:ascii="Times New Roman" w:hAnsi="Times New Roman" w:cs="Times New Roman"/>
          <w:sz w:val="28"/>
          <w:szCs w:val="28"/>
        </w:rPr>
        <w:t xml:space="preserve">                                   </w:t>
      </w:r>
    </w:p>
    <w:p w14:paraId="1E9E788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Критерии оценки, порядок подготовки, утверждения и публикации годового отчета корпорации. Корпоративные риски при несоблюдении требований.</w:t>
      </w:r>
    </w:p>
    <w:p w14:paraId="2556DA9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Максимально возможная финансовая и управленческая прозрачность компании. Цели и задачи. </w:t>
      </w:r>
    </w:p>
    <w:p w14:paraId="100D69AB"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Международная практика организации корпоративного контроля</w:t>
      </w:r>
    </w:p>
    <w:p w14:paraId="6D9B742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Методы профилактики захвата бизнеса и корпоративного шантажа (</w:t>
      </w:r>
      <w:proofErr w:type="spellStart"/>
      <w:r w:rsidRPr="000F0409">
        <w:rPr>
          <w:rFonts w:ascii="Times New Roman" w:hAnsi="Times New Roman"/>
          <w:sz w:val="28"/>
          <w:szCs w:val="28"/>
        </w:rPr>
        <w:t>гринмейла</w:t>
      </w:r>
      <w:proofErr w:type="spellEnd"/>
      <w:r w:rsidRPr="000F0409">
        <w:rPr>
          <w:rFonts w:ascii="Times New Roman" w:hAnsi="Times New Roman"/>
          <w:sz w:val="28"/>
          <w:szCs w:val="28"/>
        </w:rPr>
        <w:t>)</w:t>
      </w:r>
    </w:p>
    <w:p w14:paraId="7FC4BEE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Механизмы достижения баланса интересов участников корпоративного управления с целью снижения корпоративных рисков.</w:t>
      </w:r>
    </w:p>
    <w:p w14:paraId="39DBCA8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Модели корпоративного управления (американская, немецкая, японская модели), их особенности. Направления развития российской модели КУ.</w:t>
      </w:r>
    </w:p>
    <w:p w14:paraId="3FF58292"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Нарушения, связанные с низким качеством правового регулирования отдельных корпоративных действий (</w:t>
      </w:r>
      <w:r w:rsidRPr="000F0409">
        <w:rPr>
          <w:rFonts w:ascii="Times New Roman" w:hAnsi="Times New Roman"/>
          <w:color w:val="000000"/>
          <w:sz w:val="28"/>
          <w:szCs w:val="28"/>
        </w:rPr>
        <w:t>преднамеренного</w:t>
      </w:r>
      <w:r w:rsidRPr="000F0409">
        <w:rPr>
          <w:rFonts w:ascii="Times New Roman" w:hAnsi="Times New Roman"/>
          <w:sz w:val="28"/>
          <w:szCs w:val="28"/>
        </w:rPr>
        <w:t xml:space="preserve"> банкротства, запрет распоряжения акциями, проведение параллельных собраний акционеров, избрание параллельных исполнительных органов). Способы снижения рисков. </w:t>
      </w:r>
    </w:p>
    <w:p w14:paraId="489EF99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Независимый директор Совета директоров. Цели и задачи его деятельности. </w:t>
      </w:r>
    </w:p>
    <w:p w14:paraId="15DA454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Обеспечение баланса ответственности между основными </w:t>
      </w:r>
      <w:proofErr w:type="spellStart"/>
      <w:r w:rsidRPr="000F0409">
        <w:rPr>
          <w:rFonts w:ascii="Times New Roman" w:hAnsi="Times New Roman"/>
          <w:sz w:val="28"/>
          <w:szCs w:val="28"/>
        </w:rPr>
        <w:t>зучастниками</w:t>
      </w:r>
      <w:proofErr w:type="spellEnd"/>
      <w:r w:rsidRPr="000F0409">
        <w:rPr>
          <w:rFonts w:ascii="Times New Roman" w:hAnsi="Times New Roman"/>
          <w:sz w:val="28"/>
          <w:szCs w:val="28"/>
        </w:rPr>
        <w:t xml:space="preserve"> и заинтересованными группами в системе корпоративного управления (совета директоров перед акционерами; менеджмента перед советом директоров; собственников крупных пакетов акций перед </w:t>
      </w:r>
      <w:proofErr w:type="spellStart"/>
      <w:r w:rsidRPr="000F0409">
        <w:rPr>
          <w:rFonts w:ascii="Times New Roman" w:hAnsi="Times New Roman"/>
          <w:sz w:val="28"/>
          <w:szCs w:val="28"/>
        </w:rPr>
        <w:t>миноритариями</w:t>
      </w:r>
      <w:proofErr w:type="spellEnd"/>
      <w:r w:rsidRPr="000F0409">
        <w:rPr>
          <w:rFonts w:ascii="Times New Roman" w:hAnsi="Times New Roman"/>
          <w:sz w:val="28"/>
          <w:szCs w:val="28"/>
        </w:rPr>
        <w:t xml:space="preserve">; корпорации перед обществом). </w:t>
      </w:r>
    </w:p>
    <w:p w14:paraId="719FFDA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Общее собрание акционеров. Исполнительные органы компании. Цели и задачи деятельности.</w:t>
      </w:r>
    </w:p>
    <w:p w14:paraId="21D288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Определение бизнес-процесса. Классификация бизнес-процессов процессов. Риски владельца бизнес-процесса.</w:t>
      </w:r>
    </w:p>
    <w:p w14:paraId="24D5C1B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Основные источники формирования рисков корпоративного управления.</w:t>
      </w:r>
    </w:p>
    <w:p w14:paraId="37753C4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color w:val="000000"/>
          <w:sz w:val="28"/>
          <w:szCs w:val="28"/>
        </w:rPr>
        <w:t>Основные элементы организационного ко</w:t>
      </w:r>
      <w:r w:rsidRPr="000F0409">
        <w:rPr>
          <w:rFonts w:ascii="Times New Roman" w:hAnsi="Times New Roman"/>
          <w:sz w:val="28"/>
          <w:szCs w:val="28"/>
        </w:rPr>
        <w:t xml:space="preserve">рпоративного управления. Источники корпоративных рисков. </w:t>
      </w:r>
    </w:p>
    <w:p w14:paraId="279675D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Особенности идентификации и картографирования корпоративных рисков для российских и зарубежных компаний. </w:t>
      </w:r>
    </w:p>
    <w:p w14:paraId="5233913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Оценка дивидендной политики корпораций. Возможные риски и методы их снижения.</w:t>
      </w:r>
    </w:p>
    <w:p w14:paraId="1F57029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Пересмотр и обновление риск-аппетита в корпорации.</w:t>
      </w:r>
      <w:r w:rsidRPr="000F0409">
        <w:rPr>
          <w:rFonts w:ascii="Times New Roman" w:hAnsi="Times New Roman"/>
          <w:color w:val="000000"/>
          <w:sz w:val="28"/>
          <w:szCs w:val="28"/>
        </w:rPr>
        <w:t xml:space="preserve"> Задачи менеджмента и Совета директоров.</w:t>
      </w:r>
    </w:p>
    <w:p w14:paraId="680A136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Политика выплаты вознаграждений (доход на труд). Возможные риски и методы их снижения.</w:t>
      </w:r>
    </w:p>
    <w:p w14:paraId="514A4C62" w14:textId="740947E3" w:rsidR="00BB67A3" w:rsidRPr="00BB67A3" w:rsidRDefault="00CB0D3E" w:rsidP="00BB67A3">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Политика выплаты дивидендов (доход на капитал). Возможные риски и методы их снижения. </w:t>
      </w:r>
    </w:p>
    <w:p w14:paraId="4EB7678E" w14:textId="12E01177" w:rsidR="00BB67A3" w:rsidRPr="00BB67A3" w:rsidRDefault="00BB67A3" w:rsidP="00BB67A3">
      <w:pPr>
        <w:suppressAutoHyphens/>
        <w:ind w:left="360"/>
        <w:jc w:val="center"/>
        <w:rPr>
          <w:rFonts w:ascii="Times New Roman" w:hAnsi="Times New Roman"/>
          <w:b/>
          <w:sz w:val="28"/>
          <w:szCs w:val="28"/>
        </w:rPr>
      </w:pPr>
      <w:r w:rsidRPr="00BB67A3">
        <w:rPr>
          <w:rFonts w:ascii="Times New Roman" w:hAnsi="Times New Roman"/>
          <w:b/>
          <w:sz w:val="28"/>
          <w:szCs w:val="28"/>
        </w:rPr>
        <w:t>Примерный перечен</w:t>
      </w:r>
      <w:r>
        <w:rPr>
          <w:rFonts w:ascii="Times New Roman" w:hAnsi="Times New Roman"/>
          <w:b/>
          <w:sz w:val="28"/>
          <w:szCs w:val="28"/>
        </w:rPr>
        <w:t xml:space="preserve">ь контрольных вопросов к </w:t>
      </w:r>
      <w:r w:rsidRPr="00BB67A3">
        <w:rPr>
          <w:rFonts w:ascii="Times New Roman" w:hAnsi="Times New Roman"/>
          <w:b/>
          <w:sz w:val="28"/>
          <w:szCs w:val="28"/>
        </w:rPr>
        <w:t>экзамену:</w:t>
      </w:r>
    </w:p>
    <w:p w14:paraId="6B5B4AC7" w14:textId="1B2AA98E"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«корпоративный риск». Внутренние и внешние корпоративные риски. </w:t>
      </w:r>
    </w:p>
    <w:p w14:paraId="7C30F98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Понятие и принципы раскрытия информации. Порядок предоставления информации. Корпоративные риски при несоблюдении требований.</w:t>
      </w:r>
    </w:p>
    <w:p w14:paraId="7DE2BAF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Понятие процессного подхода в управлении.  Преимущества процессного подхода в управлении в деятельности крупной компании.</w:t>
      </w:r>
    </w:p>
    <w:p w14:paraId="7E2C663B"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риск-управленческая культура компании. Особенности внедрения. </w:t>
      </w:r>
    </w:p>
    <w:p w14:paraId="085ADC0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Понятия владельца и потребителя бизнес-процесса. Риски и методы минимизации в обеспечении эффективной коммуникации между ними.</w:t>
      </w:r>
    </w:p>
    <w:p w14:paraId="20B880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Понятия входа и выхода бизнес-процесса. </w:t>
      </w:r>
    </w:p>
    <w:p w14:paraId="61271EB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Проблемы выбора инструментария управления коммуникативными рисками в корпоративном управлении.</w:t>
      </w:r>
    </w:p>
    <w:p w14:paraId="34D25FB9" w14:textId="77777777"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Рейдерство</w:t>
      </w:r>
      <w:proofErr w:type="spellEnd"/>
      <w:r w:rsidRPr="000F0409">
        <w:rPr>
          <w:rFonts w:ascii="Times New Roman" w:hAnsi="Times New Roman"/>
          <w:sz w:val="28"/>
          <w:szCs w:val="28"/>
        </w:rPr>
        <w:t xml:space="preserve"> – форма недружественных поглощений. Риски и методы их минимизации. </w:t>
      </w:r>
    </w:p>
    <w:p w14:paraId="05AEFEB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«распыления корпоративной собственности»</w:t>
      </w:r>
    </w:p>
    <w:p w14:paraId="256FA44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в деятельности членов Совета директоров. Мотивация как инструмент снижения рисков.</w:t>
      </w:r>
    </w:p>
    <w:p w14:paraId="46FD144D" w14:textId="246AE993"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Риски корпораций </w:t>
      </w:r>
      <w:r w:rsidR="00BB67A3" w:rsidRPr="000F0409">
        <w:rPr>
          <w:rFonts w:ascii="Times New Roman" w:hAnsi="Times New Roman"/>
          <w:sz w:val="28"/>
          <w:szCs w:val="28"/>
        </w:rPr>
        <w:t>при разделении</w:t>
      </w:r>
      <w:r w:rsidRPr="000F0409">
        <w:rPr>
          <w:rFonts w:ascii="Times New Roman" w:hAnsi="Times New Roman"/>
          <w:sz w:val="28"/>
          <w:szCs w:val="28"/>
        </w:rPr>
        <w:t xml:space="preserve"> функций управления и собственности.</w:t>
      </w:r>
    </w:p>
    <w:p w14:paraId="76009A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ослабления контроля со стороны собственников компании.</w:t>
      </w:r>
    </w:p>
    <w:p w14:paraId="103E7EB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открытой (публичной) формы ведения бизнеса.</w:t>
      </w:r>
    </w:p>
    <w:p w14:paraId="1C2C00DC" w14:textId="49E13760" w:rsidR="00CD596F"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в практике РФ Специфика корпоративного контроля в российских корпорациях.</w:t>
      </w:r>
    </w:p>
    <w:p w14:paraId="79DC7F61" w14:textId="77777777" w:rsidR="00CB0D3E"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Риск-ориентированный подход в системе корпоративного управления. Основные цели и задачи. Российский кодекс корпоративного поведения.</w:t>
      </w:r>
    </w:p>
    <w:p w14:paraId="1B0F9D4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Сущность и виды корпоративного контроля.</w:t>
      </w:r>
    </w:p>
    <w:p w14:paraId="411296E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Роль Совета директоров и менеджмента в управлении риск-аппетитом</w:t>
      </w:r>
    </w:p>
    <w:p w14:paraId="0134B08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Роль, цели и задачи деятельности генерального директора в детальности корпорации. </w:t>
      </w:r>
    </w:p>
    <w:p w14:paraId="5D6602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Система внутреннего контроля (СВК) в деятельности участников корпоративного управления компанией. Компетенции участников СВК. </w:t>
      </w:r>
    </w:p>
    <w:p w14:paraId="2D83ED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Система корпоративного контроля. Основания для осуществления корпоративного контроля.</w:t>
      </w:r>
    </w:p>
    <w:p w14:paraId="393FAD5A" w14:textId="44D94AF4"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Механизмы корпоративного управления. </w:t>
      </w:r>
      <w:r w:rsidR="00CD596F" w:rsidRPr="000F0409">
        <w:rPr>
          <w:rFonts w:ascii="Times New Roman" w:hAnsi="Times New Roman"/>
          <w:sz w:val="28"/>
          <w:szCs w:val="28"/>
        </w:rPr>
        <w:t>Основные</w:t>
      </w:r>
      <w:r w:rsidR="00CD596F" w:rsidRPr="000F0409">
        <w:rPr>
          <w:rFonts w:ascii="Times New Roman" w:hAnsi="Times New Roman"/>
          <w:color w:val="FF0000"/>
          <w:sz w:val="28"/>
          <w:szCs w:val="28"/>
        </w:rPr>
        <w:t xml:space="preserve"> </w:t>
      </w:r>
      <w:r w:rsidR="00CD596F" w:rsidRPr="000F0409">
        <w:rPr>
          <w:rFonts w:ascii="Times New Roman" w:hAnsi="Times New Roman"/>
          <w:sz w:val="28"/>
          <w:szCs w:val="28"/>
        </w:rPr>
        <w:t>риски в системе КУ.</w:t>
      </w:r>
    </w:p>
    <w:p w14:paraId="5AEA1F3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Совет Директоров (Наблюдательный совет). Ревизионная комиссия. Корпоративный секретарь. Цели и задачи деятельности.</w:t>
      </w:r>
    </w:p>
    <w:p w14:paraId="62BBC8A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Современная практика раскрытия информации российскими компаниями. Корпоративные риски при несоблюдении требований.</w:t>
      </w:r>
    </w:p>
    <w:p w14:paraId="04DABA3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Создание системы внутреннего контроля и управления рисками с целью реализации риск-ориентированного подхода к управлению корпорацией. </w:t>
      </w:r>
    </w:p>
    <w:p w14:paraId="5627335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Специфика возникновения и развития информационных рисков в корпоративном управлении.</w:t>
      </w:r>
    </w:p>
    <w:p w14:paraId="38E861A6"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lastRenderedPageBreak/>
        <w:t xml:space="preserve">Специфика риск-менеджмента в бизнесе корпораций. </w:t>
      </w:r>
    </w:p>
    <w:p w14:paraId="45F6F22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Стратегия и тактика управления корпоративными рисками.</w:t>
      </w:r>
    </w:p>
    <w:p w14:paraId="5A60334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379AF9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дивидендной политики. Концепции дивидендной политики. Возможные риски и методы их снижения.</w:t>
      </w:r>
    </w:p>
    <w:p w14:paraId="10F9690A" w14:textId="77777777" w:rsidR="00CD596F"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Сущность и роль корпоративной культуры. Принципы корпоративной культуры. </w:t>
      </w:r>
    </w:p>
    <w:p w14:paraId="4F6B992E" w14:textId="4B3F52F0"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6DE06B8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экономических категорий «корпоративное управление» и «корпорация».</w:t>
      </w:r>
    </w:p>
    <w:p w14:paraId="763A38ED" w14:textId="77777777" w:rsidR="00CD596F" w:rsidRPr="000F0409" w:rsidRDefault="00CD596F" w:rsidP="00CD596F">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Этапы организационно-правового оформления бизнеса: АО и ПАО. Риски. </w:t>
      </w:r>
    </w:p>
    <w:p w14:paraId="5589F082" w14:textId="77777777" w:rsidR="00CB0D3E" w:rsidRPr="000F0409" w:rsidRDefault="00CB0D3E" w:rsidP="00CB0D3E">
      <w:pPr>
        <w:pStyle w:val="af0"/>
        <w:widowControl w:val="0"/>
        <w:numPr>
          <w:ilvl w:val="0"/>
          <w:numId w:val="154"/>
        </w:numPr>
        <w:tabs>
          <w:tab w:val="left" w:pos="468"/>
        </w:tabs>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Типология современных корпоративных конфликтов. Внутренние и внешние корпоративные конфликты. Суть, участники, риски. </w:t>
      </w:r>
    </w:p>
    <w:p w14:paraId="08439FD1" w14:textId="27DC9CBF"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Типы агентских конфликтов. Эффекты от внедрения полноценной системы совре</w:t>
      </w:r>
      <w:r w:rsidRPr="000F0409">
        <w:rPr>
          <w:rFonts w:ascii="Times New Roman" w:hAnsi="Times New Roman"/>
          <w:sz w:val="28"/>
          <w:szCs w:val="28"/>
        </w:rPr>
        <w:softHyphen/>
        <w:t>менного корпоративного управления</w:t>
      </w:r>
    </w:p>
    <w:p w14:paraId="0348D546" w14:textId="77777777" w:rsidR="0026796F" w:rsidRPr="000F0409" w:rsidRDefault="0026796F" w:rsidP="007B09C9">
      <w:pPr>
        <w:widowControl w:val="0"/>
        <w:spacing w:after="0" w:line="240" w:lineRule="auto"/>
        <w:jc w:val="center"/>
        <w:rPr>
          <w:rFonts w:ascii="Times New Roman" w:eastAsia="Times New Roman" w:hAnsi="Times New Roman" w:cs="Times New Roman"/>
          <w:b/>
          <w:sz w:val="28"/>
          <w:szCs w:val="28"/>
          <w:lang w:eastAsia="ru-RU"/>
        </w:rPr>
      </w:pPr>
    </w:p>
    <w:p w14:paraId="64250C0D"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b/>
          <w:sz w:val="28"/>
          <w:szCs w:val="28"/>
          <w:lang w:eastAsia="ru-RU"/>
        </w:rPr>
        <w:t>высшего образования</w:t>
      </w:r>
    </w:p>
    <w:p w14:paraId="143DC5A3"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РОССИЙСКОЙ ФЕДЕРАЦИИ»</w:t>
      </w:r>
    </w:p>
    <w:p w14:paraId="7712056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42C16D9B"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6236169E"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r w:rsidR="00CE5CFD" w:rsidRPr="000F0409">
        <w:rPr>
          <w:rFonts w:ascii="Times New Roman" w:eastAsia="Times New Roman" w:hAnsi="Times New Roman" w:cs="Times New Roman"/>
          <w:sz w:val="28"/>
          <w:szCs w:val="28"/>
          <w:lang w:eastAsia="ru-RU"/>
        </w:rPr>
        <w:t xml:space="preserve">Риск-ориентированный подход в системе корпоративного </w:t>
      </w:r>
      <w:r w:rsidR="00C81335" w:rsidRPr="000F0409">
        <w:rPr>
          <w:rFonts w:ascii="Times New Roman" w:eastAsia="Times New Roman" w:hAnsi="Times New Roman" w:cs="Times New Roman"/>
          <w:sz w:val="28"/>
          <w:szCs w:val="28"/>
          <w:lang w:eastAsia="ru-RU"/>
        </w:rPr>
        <w:t>управления»</w:t>
      </w:r>
    </w:p>
    <w:p w14:paraId="5EE1A0EE"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Факультет экономики и бизнеса</w:t>
      </w:r>
    </w:p>
    <w:p w14:paraId="10E7A86D"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Очная форма обучения</w:t>
      </w:r>
    </w:p>
    <w:p w14:paraId="22350889" w14:textId="500E8610" w:rsidR="007B09C9" w:rsidRPr="000F0409" w:rsidRDefault="00C81335"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7</w:t>
      </w:r>
      <w:r w:rsidR="007B09C9" w:rsidRPr="000F0409">
        <w:rPr>
          <w:rFonts w:ascii="Times New Roman" w:eastAsia="Times New Roman" w:hAnsi="Times New Roman" w:cs="Times New Roman"/>
          <w:sz w:val="28"/>
          <w:szCs w:val="28"/>
          <w:lang w:eastAsia="ru-RU"/>
        </w:rPr>
        <w:t xml:space="preserve"> </w:t>
      </w:r>
      <w:r w:rsidR="00C13BBB" w:rsidRPr="000F0409">
        <w:rPr>
          <w:rFonts w:ascii="Times New Roman" w:eastAsia="Times New Roman" w:hAnsi="Times New Roman" w:cs="Times New Roman"/>
          <w:sz w:val="28"/>
          <w:szCs w:val="28"/>
          <w:lang w:eastAsia="ru-RU"/>
        </w:rPr>
        <w:t>семестр</w:t>
      </w:r>
    </w:p>
    <w:p w14:paraId="67952651" w14:textId="7EF67CB6"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Направление подготовки 38.0</w:t>
      </w:r>
      <w:r w:rsidR="00C13BBB" w:rsidRPr="000F0409">
        <w:rPr>
          <w:rFonts w:ascii="Times New Roman" w:eastAsia="Times New Roman" w:hAnsi="Times New Roman" w:cs="Times New Roman"/>
          <w:sz w:val="28"/>
          <w:szCs w:val="28"/>
          <w:lang w:eastAsia="ru-RU"/>
        </w:rPr>
        <w:t>3</w:t>
      </w:r>
      <w:r w:rsidRPr="000F0409">
        <w:rPr>
          <w:rFonts w:ascii="Times New Roman" w:eastAsia="Times New Roman" w:hAnsi="Times New Roman" w:cs="Times New Roman"/>
          <w:sz w:val="28"/>
          <w:szCs w:val="28"/>
          <w:lang w:eastAsia="ru-RU"/>
        </w:rPr>
        <w:t>.01</w:t>
      </w:r>
      <w:r w:rsidR="00C13BBB"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«Экономика»</w:t>
      </w:r>
    </w:p>
    <w:p w14:paraId="5FEBD441" w14:textId="4D80FA73" w:rsidR="007B09C9" w:rsidRPr="000F0409" w:rsidRDefault="00C81335" w:rsidP="00C13BBB">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П</w:t>
      </w:r>
      <w:r w:rsidR="00C13BBB" w:rsidRPr="000F0409">
        <w:rPr>
          <w:rFonts w:ascii="Times New Roman" w:eastAsia="Times New Roman" w:hAnsi="Times New Roman" w:cs="Times New Roman"/>
          <w:sz w:val="28"/>
          <w:szCs w:val="28"/>
          <w:lang w:eastAsia="ru-RU"/>
        </w:rPr>
        <w:t xml:space="preserve">рофиль "Анализ рисков и экономическая безопасность"  </w:t>
      </w:r>
    </w:p>
    <w:p w14:paraId="67C5FC24"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0F0409" w14:paraId="37FBBC20" w14:textId="77777777" w:rsidTr="00C81335">
        <w:tc>
          <w:tcPr>
            <w:tcW w:w="484" w:type="dxa"/>
            <w:shd w:val="clear" w:color="auto" w:fill="auto"/>
          </w:tcPr>
          <w:p w14:paraId="5485715D"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p>
        </w:tc>
        <w:tc>
          <w:tcPr>
            <w:tcW w:w="7896" w:type="dxa"/>
            <w:shd w:val="clear" w:color="auto" w:fill="auto"/>
          </w:tcPr>
          <w:p w14:paraId="1E5AD9A0"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0F0409" w:rsidRDefault="007B09C9" w:rsidP="00E37EFD">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Баллы</w:t>
            </w:r>
          </w:p>
        </w:tc>
      </w:tr>
      <w:tr w:rsidR="00C81335" w:rsidRPr="000F0409" w14:paraId="2D72040D" w14:textId="77777777" w:rsidTr="00C81335">
        <w:trPr>
          <w:trHeight w:val="629"/>
        </w:trPr>
        <w:tc>
          <w:tcPr>
            <w:tcW w:w="484" w:type="dxa"/>
            <w:shd w:val="clear" w:color="auto" w:fill="auto"/>
          </w:tcPr>
          <w:p w14:paraId="4F6CF4D6"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1.</w:t>
            </w:r>
          </w:p>
        </w:tc>
        <w:tc>
          <w:tcPr>
            <w:tcW w:w="7896" w:type="dxa"/>
            <w:shd w:val="clear" w:color="auto" w:fill="auto"/>
          </w:tcPr>
          <w:p w14:paraId="21F98E16" w14:textId="6814DCE6"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Сущность дивидендной политики. Концепции дивидендной политики. Возможные риски и методы их снижения.</w:t>
            </w:r>
          </w:p>
        </w:tc>
        <w:tc>
          <w:tcPr>
            <w:tcW w:w="1000" w:type="dxa"/>
            <w:shd w:val="clear" w:color="auto" w:fill="auto"/>
          </w:tcPr>
          <w:p w14:paraId="7DCC9B62"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7BF16AFB" w14:textId="77777777" w:rsidTr="00C81335">
        <w:tc>
          <w:tcPr>
            <w:tcW w:w="484" w:type="dxa"/>
            <w:shd w:val="clear" w:color="auto" w:fill="auto"/>
          </w:tcPr>
          <w:p w14:paraId="0A122D89"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w:t>
            </w:r>
          </w:p>
        </w:tc>
        <w:tc>
          <w:tcPr>
            <w:tcW w:w="7896" w:type="dxa"/>
            <w:shd w:val="clear" w:color="auto" w:fill="auto"/>
          </w:tcPr>
          <w:p w14:paraId="766986D5" w14:textId="036B5C91" w:rsidR="00C81335" w:rsidRPr="000F0409" w:rsidRDefault="00C81335" w:rsidP="00C81335">
            <w:pPr>
              <w:widowControl w:val="0"/>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Договор с генеральным директором. Цели, задачи, риски.</w:t>
            </w:r>
          </w:p>
        </w:tc>
        <w:tc>
          <w:tcPr>
            <w:tcW w:w="1000" w:type="dxa"/>
            <w:shd w:val="clear" w:color="auto" w:fill="auto"/>
          </w:tcPr>
          <w:p w14:paraId="49667DB5"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10FEE1C6" w14:textId="77777777" w:rsidTr="00C81335">
        <w:tc>
          <w:tcPr>
            <w:tcW w:w="484" w:type="dxa"/>
            <w:shd w:val="clear" w:color="auto" w:fill="auto"/>
          </w:tcPr>
          <w:p w14:paraId="77A22467"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w:t>
            </w:r>
          </w:p>
        </w:tc>
        <w:tc>
          <w:tcPr>
            <w:tcW w:w="7896" w:type="dxa"/>
            <w:shd w:val="clear" w:color="auto" w:fill="auto"/>
          </w:tcPr>
          <w:p w14:paraId="53D22E9A" w14:textId="77777777" w:rsidR="00C81335" w:rsidRPr="000F0409" w:rsidRDefault="00C81335" w:rsidP="00C81335">
            <w:pPr>
              <w:jc w:val="both"/>
              <w:rPr>
                <w:rFonts w:ascii="Times New Roman" w:hAnsi="Times New Roman" w:cs="Times New Roman"/>
                <w:b/>
                <w:sz w:val="28"/>
                <w:szCs w:val="28"/>
              </w:rPr>
            </w:pPr>
            <w:r w:rsidRPr="000F0409">
              <w:rPr>
                <w:rFonts w:ascii="Times New Roman" w:hAnsi="Times New Roman" w:cs="Times New Roman"/>
                <w:b/>
                <w:sz w:val="28"/>
                <w:szCs w:val="28"/>
              </w:rPr>
              <w:t xml:space="preserve">Практическое задание: </w:t>
            </w:r>
          </w:p>
          <w:p w14:paraId="4152AFA0"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ОАО «ХХХ» является одним из крупнейших игроков на рынке телекоммуникационного оборудования в России. На данный момент 25% акций компании размещены на ММВБ, контролирующим акционером компании (53% акций) является </w:t>
            </w:r>
            <w:r w:rsidRPr="000F0409">
              <w:rPr>
                <w:rFonts w:ascii="Times New Roman" w:hAnsi="Times New Roman" w:cs="Times New Roman"/>
                <w:sz w:val="28"/>
                <w:szCs w:val="28"/>
              </w:rPr>
              <w:lastRenderedPageBreak/>
              <w:t xml:space="preserve">холдинговая компания одной из крупных российских финансово-промышленных групп. </w:t>
            </w:r>
          </w:p>
          <w:p w14:paraId="1C285343"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Совет директоров компании состоит из 9 членов, трое из которых имеют статус независимых директоров. Два независимых директора являются известными экспертами в области стратегии на телекоммуникационном рынке. Третий независимый директор — специалист по внутреннему аудиту, представитель фонда прямых инвестиций, который владеет 8% акций компании.</w:t>
            </w:r>
          </w:p>
          <w:p w14:paraId="520EE56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совете директоров создан комитет по аудиту. В составе комитета 5 членов: независимый директор — представитель фонда прямых инвестиций (председатель комитета), два неисполнительных члена совета директоров, главный бухгалтер компании и сотрудник контролирующего акционера. Функции секретаря комитета выполняет главный бухгалтер. </w:t>
            </w:r>
          </w:p>
          <w:p w14:paraId="2083F691"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компании действует ревизионная комиссия, которая избрана общим собранием акционеров. Членами комиссии являются три работника компании — контролирующего акционера ОАО. </w:t>
            </w:r>
          </w:p>
          <w:p w14:paraId="0196D11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В ОАО создано подразделение, осуществляющее контроль за финансово-хозяйственной деятельностью компании, — контрольно-ревизионное управление, которое подчинено и подотчетно генеральному директору.</w:t>
            </w:r>
          </w:p>
          <w:p w14:paraId="6C33EF47"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xml:space="preserve">: Каким образом могут быть распределены функции системы внутреннего контроля между тремя подразделениями: комитет по аудиту, ревизионная комиссия и контрольно-ревизионное управление? </w:t>
            </w:r>
          </w:p>
          <w:p w14:paraId="225B8220" w14:textId="6A6952E8"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p>
        </w:tc>
        <w:tc>
          <w:tcPr>
            <w:tcW w:w="1000" w:type="dxa"/>
            <w:shd w:val="clear" w:color="auto" w:fill="auto"/>
          </w:tcPr>
          <w:p w14:paraId="2B9BBF19" w14:textId="77777777" w:rsidR="00C81335" w:rsidRPr="000F0409" w:rsidRDefault="00C81335" w:rsidP="00C81335">
            <w:pPr>
              <w:widowControl w:val="0"/>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20</w:t>
            </w:r>
          </w:p>
        </w:tc>
      </w:tr>
    </w:tbl>
    <w:p w14:paraId="745329FC"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0F0409">
        <w:rPr>
          <w:rFonts w:ascii="Times New Roman" w:eastAsia="Times New Roman" w:hAnsi="Times New Roman" w:cs="Times New Roman"/>
          <w:b/>
          <w:sz w:val="28"/>
          <w:szCs w:val="28"/>
        </w:rPr>
        <w:t xml:space="preserve">7.3. </w:t>
      </w:r>
      <w:bookmarkEnd w:id="51"/>
      <w:r w:rsidR="00095E4D" w:rsidRPr="000F0409">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0F0409" w:rsidRDefault="00C0065B" w:rsidP="00C0065B">
      <w:pPr>
        <w:spacing w:line="240" w:lineRule="auto"/>
        <w:ind w:firstLine="709"/>
        <w:jc w:val="both"/>
        <w:rPr>
          <w:rFonts w:ascii="Times New Roman" w:eastAsia="Calibri" w:hAnsi="Times New Roman" w:cs="Times New Roman"/>
          <w:sz w:val="28"/>
          <w:szCs w:val="28"/>
        </w:rPr>
      </w:pPr>
      <w:r w:rsidRPr="000F040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F0409">
        <w:rPr>
          <w:rFonts w:ascii="Times New Roman" w:eastAsia="Times New Roman" w:hAnsi="Times New Roman" w:cs="Times New Roman"/>
          <w:sz w:val="28"/>
          <w:szCs w:val="28"/>
          <w:lang w:eastAsia="ru-RU"/>
        </w:rPr>
        <w:t>бакалавриата</w:t>
      </w:r>
      <w:proofErr w:type="spellEnd"/>
      <w:r w:rsidRPr="000F0409">
        <w:rPr>
          <w:rFonts w:ascii="Times New Roman" w:eastAsia="Times New Roman" w:hAnsi="Times New Roman" w:cs="Times New Roman"/>
          <w:sz w:val="28"/>
          <w:szCs w:val="28"/>
          <w:lang w:eastAsia="ru-RU"/>
        </w:rPr>
        <w:t xml:space="preserve"> и магистратуры в Финансовом университете»</w:t>
      </w:r>
      <w:r w:rsidRPr="000F0409">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0F0409" w:rsidRDefault="00923A8E" w:rsidP="00622B37">
      <w:pPr>
        <w:pStyle w:val="1"/>
        <w:spacing w:before="120"/>
        <w:ind w:firstLine="0"/>
        <w:jc w:val="center"/>
        <w:rPr>
          <w:rFonts w:ascii="Times New Roman" w:hAnsi="Times New Roman"/>
          <w:color w:val="auto"/>
        </w:rPr>
      </w:pPr>
      <w:bookmarkStart w:id="53" w:name="_Toc133946495"/>
      <w:r w:rsidRPr="000F0409">
        <w:rPr>
          <w:rFonts w:ascii="Times New Roman" w:hAnsi="Times New Roman"/>
          <w:color w:val="auto"/>
        </w:rPr>
        <w:t xml:space="preserve">8. </w:t>
      </w:r>
      <w:bookmarkStart w:id="54" w:name="_Toc423080114"/>
      <w:r w:rsidRPr="000F0409">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0B46D224"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bookmarkStart w:id="55" w:name="_Hlk517736004"/>
      <w:r w:rsidRPr="000F0409">
        <w:rPr>
          <w:rFonts w:ascii="Times New Roman" w:hAnsi="Times New Roman"/>
          <w:bCs/>
          <w:sz w:val="28"/>
          <w:szCs w:val="28"/>
          <w:shd w:val="clear" w:color="auto" w:fill="FFFFFF"/>
        </w:rPr>
        <w:t>Гражданский кодекс Российской Федерации, часть II - № 14-ФЗ от 26.01.96 г. (в редакции последующих законов)</w:t>
      </w:r>
    </w:p>
    <w:p w14:paraId="36F85EF5"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Федеральный закон Российской Федерации «Об инвестиционной </w:t>
      </w:r>
      <w:r w:rsidRPr="000F0409">
        <w:rPr>
          <w:rFonts w:ascii="Times New Roman" w:hAnsi="Times New Roman"/>
          <w:bCs/>
          <w:sz w:val="28"/>
          <w:szCs w:val="28"/>
          <w:shd w:val="clear" w:color="auto" w:fill="FFFFFF"/>
        </w:rPr>
        <w:lastRenderedPageBreak/>
        <w:t>деятельности в Российской Федерации, осуществляемой в форме капитальных вложений» № 39-ФЗ от 25.02.99 г. (в редакции последующих законов)</w:t>
      </w:r>
    </w:p>
    <w:p w14:paraId="715FB976"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закон Российской Федерации «Об акционерных обществах» № 208-ФЗ от 26.12.95 г. (в редакции последующих законов)</w:t>
      </w:r>
    </w:p>
    <w:p w14:paraId="005AE99E"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несостоятельности (банкротстве)» (с изм. и доп., вступ. в силу с 01.01.2016).</w:t>
      </w:r>
    </w:p>
    <w:p w14:paraId="3AC10EB7"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Презентация Международной организации труда «О прошлом, настоящем и будущем сферы трудовых отношений» [сайт]: https://www.ilo.org/100/ru/story/work </w:t>
      </w:r>
    </w:p>
    <w:p w14:paraId="1B5E64CA"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Рекомендация N 91 Международной организации труда "О коллективных договорах" (Принята в г. Женеве 29.06.1951 на 34-ой сессии Генеральной конференции МОТ) [сайт]: http://www.consultant.ru/cons/cgi/online.cgi?req=doc&amp;base=INT&amp;n=16213#066153 45889893125 </w:t>
      </w:r>
    </w:p>
    <w:p w14:paraId="0F4D673D"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proofErr w:type="spellStart"/>
      <w:r w:rsidRPr="000F0409">
        <w:rPr>
          <w:rFonts w:ascii="Times New Roman" w:hAnsi="Times New Roman"/>
          <w:bCs/>
          <w:sz w:val="28"/>
          <w:szCs w:val="28"/>
          <w:shd w:val="clear" w:color="auto" w:fill="FFFFFF"/>
        </w:rPr>
        <w:t>Cтатья</w:t>
      </w:r>
      <w:proofErr w:type="spellEnd"/>
      <w:r w:rsidRPr="000F0409">
        <w:rPr>
          <w:rFonts w:ascii="Times New Roman" w:hAnsi="Times New Roman"/>
          <w:bCs/>
          <w:sz w:val="28"/>
          <w:szCs w:val="28"/>
          <w:shd w:val="clear" w:color="auto" w:fill="FFFFFF"/>
        </w:rPr>
        <w:t xml:space="preserve"> 19 Федерального закона </w:t>
      </w:r>
      <w:proofErr w:type="gramStart"/>
      <w:r w:rsidRPr="000F0409">
        <w:rPr>
          <w:rFonts w:ascii="Times New Roman" w:hAnsi="Times New Roman"/>
          <w:bCs/>
          <w:sz w:val="28"/>
          <w:szCs w:val="28"/>
          <w:shd w:val="clear" w:color="auto" w:fill="FFFFFF"/>
        </w:rPr>
        <w:t>О</w:t>
      </w:r>
      <w:proofErr w:type="gramEnd"/>
      <w:r w:rsidRPr="000F0409">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277E3813" w14:textId="4954EE4A"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ИСО 9000 - Менеджмент качества [Электронный ресурс]. - Режим </w:t>
      </w:r>
      <w:proofErr w:type="spellStart"/>
      <w:r w:rsidRPr="000F0409">
        <w:rPr>
          <w:rFonts w:ascii="Times New Roman" w:hAnsi="Times New Roman"/>
          <w:bCs/>
          <w:sz w:val="28"/>
          <w:szCs w:val="28"/>
          <w:shd w:val="clear" w:color="auto" w:fill="FFFFFF"/>
        </w:rPr>
        <w:t>дocтyпa</w:t>
      </w:r>
      <w:proofErr w:type="spellEnd"/>
      <w:r w:rsidRPr="000F0409">
        <w:rPr>
          <w:rFonts w:ascii="Times New Roman" w:hAnsi="Times New Roman"/>
          <w:bCs/>
          <w:sz w:val="28"/>
          <w:szCs w:val="28"/>
          <w:shd w:val="clear" w:color="auto" w:fill="FFFFFF"/>
        </w:rPr>
        <w:t>:</w:t>
      </w:r>
      <w:r w:rsidRPr="000F0409">
        <w:rPr>
          <w:rFonts w:ascii="Times New Roman" w:hAnsi="Times New Roman"/>
        </w:rPr>
        <w:t xml:space="preserve"> </w:t>
      </w:r>
      <w:r w:rsidRPr="000F0409">
        <w:rPr>
          <w:rFonts w:ascii="Times New Roman" w:hAnsi="Times New Roman"/>
          <w:bCs/>
          <w:sz w:val="28"/>
          <w:szCs w:val="28"/>
          <w:shd w:val="clear" w:color="auto" w:fill="FFFFFF"/>
        </w:rPr>
        <w:t>http://www.iso.org/iso/ru/home/standards/management-</w:t>
      </w:r>
    </w:p>
    <w:p w14:paraId="3039EB1F"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Кодекс корпоративного управления, одобрен на заседании Правительства Российской Федерации 13/02/2014 и Советом директоров Банка России 21/03/2014</w:t>
      </w:r>
    </w:p>
    <w:p w14:paraId="38FDE346"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7F04B431"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7A7A3C4A" w14:textId="77777777" w:rsidR="007F6A27" w:rsidRPr="000F0409" w:rsidRDefault="007F6A27" w:rsidP="007F6A27">
      <w:pPr>
        <w:spacing w:after="0" w:line="240" w:lineRule="auto"/>
        <w:ind w:left="142"/>
        <w:jc w:val="both"/>
        <w:rPr>
          <w:rFonts w:ascii="Times New Roman" w:eastAsia="Times New Roman" w:hAnsi="Times New Roman" w:cs="Times New Roman"/>
          <w:sz w:val="28"/>
          <w:szCs w:val="28"/>
          <w:lang w:eastAsia="ru-RU"/>
        </w:rPr>
      </w:pPr>
    </w:p>
    <w:p w14:paraId="3E67CABC" w14:textId="77777777" w:rsidR="007F6A27" w:rsidRPr="000F0409" w:rsidRDefault="007F6A27" w:rsidP="000F0409">
      <w:pPr>
        <w:widowControl w:val="0"/>
        <w:shd w:val="clear" w:color="auto" w:fill="FFFFFF"/>
        <w:ind w:left="426" w:hanging="426"/>
        <w:jc w:val="center"/>
        <w:rPr>
          <w:rFonts w:ascii="Times New Roman" w:hAnsi="Times New Roman" w:cs="Times New Roman"/>
          <w:b/>
          <w:sz w:val="28"/>
          <w:szCs w:val="28"/>
        </w:rPr>
      </w:pPr>
      <w:r w:rsidRPr="000F0409">
        <w:rPr>
          <w:rFonts w:ascii="Times New Roman" w:hAnsi="Times New Roman" w:cs="Times New Roman"/>
          <w:b/>
          <w:sz w:val="28"/>
          <w:szCs w:val="28"/>
        </w:rPr>
        <w:t>Основная литература</w:t>
      </w:r>
    </w:p>
    <w:p w14:paraId="5EB3C1E4" w14:textId="77777777" w:rsidR="00FE40DC" w:rsidRPr="00FE40DC" w:rsidRDefault="00FE40DC" w:rsidP="0079248A">
      <w:pPr>
        <w:pStyle w:val="af0"/>
        <w:widowControl w:val="0"/>
        <w:numPr>
          <w:ilvl w:val="0"/>
          <w:numId w:val="46"/>
        </w:numPr>
        <w:tabs>
          <w:tab w:val="left" w:pos="993"/>
        </w:tabs>
        <w:spacing w:after="0" w:line="240" w:lineRule="auto"/>
        <w:jc w:val="both"/>
        <w:rPr>
          <w:rFonts w:ascii="Times New Roman" w:hAnsi="Times New Roman"/>
          <w:bCs/>
          <w:sz w:val="28"/>
          <w:szCs w:val="28"/>
          <w:shd w:val="clear" w:color="auto" w:fill="FFFFFF"/>
        </w:rPr>
      </w:pP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И. Теория и практика управления рисками </w:t>
      </w:r>
      <w:proofErr w:type="gramStart"/>
      <w:r w:rsidRPr="00FE40DC">
        <w:rPr>
          <w:rFonts w:ascii="Times New Roman" w:eastAsia="Times New Roman" w:hAnsi="Times New Roman"/>
          <w:sz w:val="28"/>
          <w:szCs w:val="28"/>
          <w:lang w:eastAsia="ru-RU"/>
        </w:rPr>
        <w:t>организации :</w:t>
      </w:r>
      <w:proofErr w:type="gramEnd"/>
      <w:r w:rsidRPr="00FE40DC">
        <w:rPr>
          <w:rFonts w:ascii="Times New Roman" w:eastAsia="Times New Roman" w:hAnsi="Times New Roman"/>
          <w:sz w:val="28"/>
          <w:szCs w:val="28"/>
          <w:lang w:eastAsia="ru-RU"/>
        </w:rPr>
        <w:t xml:space="preserve"> учебник / В. И. </w:t>
      </w: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М. Безденежных. - Москва: </w:t>
      </w:r>
      <w:proofErr w:type="spellStart"/>
      <w:r w:rsidRPr="00FE40DC">
        <w:rPr>
          <w:rFonts w:ascii="Times New Roman" w:eastAsia="Times New Roman" w:hAnsi="Times New Roman"/>
          <w:sz w:val="28"/>
          <w:szCs w:val="28"/>
          <w:lang w:eastAsia="ru-RU"/>
        </w:rPr>
        <w:t>КноРус</w:t>
      </w:r>
      <w:proofErr w:type="spellEnd"/>
      <w:r w:rsidRPr="00FE40DC">
        <w:rPr>
          <w:rFonts w:ascii="Times New Roman" w:eastAsia="Times New Roman" w:hAnsi="Times New Roman"/>
          <w:sz w:val="28"/>
          <w:szCs w:val="28"/>
          <w:lang w:eastAsia="ru-RU"/>
        </w:rPr>
        <w:t>, 2021. - 275 с. – (</w:t>
      </w:r>
      <w:proofErr w:type="spellStart"/>
      <w:r w:rsidRPr="00FE40DC">
        <w:rPr>
          <w:rFonts w:ascii="Times New Roman" w:eastAsia="Times New Roman" w:hAnsi="Times New Roman"/>
          <w:sz w:val="28"/>
          <w:szCs w:val="28"/>
          <w:lang w:eastAsia="ru-RU"/>
        </w:rPr>
        <w:t>Бакалавриат</w:t>
      </w:r>
      <w:proofErr w:type="spellEnd"/>
      <w:r w:rsidRPr="00FE40DC">
        <w:rPr>
          <w:rFonts w:ascii="Times New Roman" w:eastAsia="Times New Roman" w:hAnsi="Times New Roman"/>
          <w:sz w:val="28"/>
          <w:szCs w:val="28"/>
          <w:lang w:eastAsia="ru-RU"/>
        </w:rPr>
        <w:t xml:space="preserve"> и магистратура). - ЭБС BOOK.ru. - URL: https://book.ru/book/940503 (дата обращения: 28.06.2023). — </w:t>
      </w:r>
      <w:proofErr w:type="gramStart"/>
      <w:r w:rsidRPr="00FE40DC">
        <w:rPr>
          <w:rFonts w:ascii="Times New Roman" w:eastAsia="Times New Roman" w:hAnsi="Times New Roman"/>
          <w:sz w:val="28"/>
          <w:szCs w:val="28"/>
          <w:lang w:eastAsia="ru-RU"/>
        </w:rPr>
        <w:t>Текст :</w:t>
      </w:r>
      <w:proofErr w:type="gramEnd"/>
      <w:r w:rsidRPr="00FE40DC">
        <w:rPr>
          <w:rFonts w:ascii="Times New Roman" w:eastAsia="Times New Roman" w:hAnsi="Times New Roman"/>
          <w:sz w:val="28"/>
          <w:szCs w:val="28"/>
          <w:lang w:eastAsia="ru-RU"/>
        </w:rPr>
        <w:t xml:space="preserve"> электронный. </w:t>
      </w:r>
    </w:p>
    <w:p w14:paraId="43CF7062" w14:textId="26FC61D9" w:rsidR="007F6A27" w:rsidRPr="000F0409" w:rsidRDefault="00F308C2" w:rsidP="00F308C2">
      <w:pPr>
        <w:pStyle w:val="af0"/>
        <w:widowControl w:val="0"/>
        <w:tabs>
          <w:tab w:val="left" w:pos="993"/>
        </w:tabs>
        <w:spacing w:after="0" w:line="240" w:lineRule="auto"/>
        <w:ind w:left="360" w:hanging="360"/>
        <w:jc w:val="both"/>
        <w:rPr>
          <w:rFonts w:ascii="Times New Roman" w:eastAsia="Times New Roman" w:hAnsi="Times New Roman"/>
          <w:sz w:val="28"/>
          <w:szCs w:val="28"/>
          <w:lang w:eastAsia="ru-RU"/>
        </w:rPr>
      </w:pPr>
      <w:r>
        <w:rPr>
          <w:rFonts w:ascii="Times New Roman" w:hAnsi="Times New Roman"/>
          <w:bCs/>
          <w:sz w:val="28"/>
          <w:szCs w:val="28"/>
          <w:shd w:val="clear" w:color="auto" w:fill="FFFFFF"/>
        </w:rPr>
        <w:t xml:space="preserve">2.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А. Ю. Корпоративное </w:t>
      </w:r>
      <w:proofErr w:type="gramStart"/>
      <w:r w:rsidR="00FE40DC" w:rsidRPr="00FE40DC">
        <w:rPr>
          <w:rFonts w:ascii="Times New Roman" w:hAnsi="Times New Roman"/>
          <w:bCs/>
          <w:sz w:val="28"/>
          <w:szCs w:val="28"/>
          <w:shd w:val="clear" w:color="auto" w:fill="FFFFFF"/>
        </w:rPr>
        <w:t>управление :</w:t>
      </w:r>
      <w:proofErr w:type="gramEnd"/>
      <w:r w:rsidR="00FE40DC" w:rsidRPr="00FE40DC">
        <w:rPr>
          <w:rFonts w:ascii="Times New Roman" w:hAnsi="Times New Roman"/>
          <w:bCs/>
          <w:sz w:val="28"/>
          <w:szCs w:val="28"/>
          <w:shd w:val="clear" w:color="auto" w:fill="FFFFFF"/>
        </w:rPr>
        <w:t xml:space="preserve"> учебник / А.Ю.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И.Ю. </w:t>
      </w:r>
      <w:proofErr w:type="spellStart"/>
      <w:r w:rsidR="00FE40DC" w:rsidRPr="00FE40DC">
        <w:rPr>
          <w:rFonts w:ascii="Times New Roman" w:hAnsi="Times New Roman"/>
          <w:bCs/>
          <w:sz w:val="28"/>
          <w:szCs w:val="28"/>
          <w:shd w:val="clear" w:color="auto" w:fill="FFFFFF"/>
        </w:rPr>
        <w:t>Бочарова</w:t>
      </w:r>
      <w:proofErr w:type="spellEnd"/>
      <w:r w:rsidR="00FE40DC" w:rsidRPr="00FE40DC">
        <w:rPr>
          <w:rFonts w:ascii="Times New Roman" w:hAnsi="Times New Roman"/>
          <w:bCs/>
          <w:sz w:val="28"/>
          <w:szCs w:val="28"/>
          <w:shd w:val="clear" w:color="auto" w:fill="FFFFFF"/>
        </w:rPr>
        <w:t xml:space="preserve">. — 2-е изд., </w:t>
      </w:r>
      <w:proofErr w:type="spellStart"/>
      <w:r w:rsidR="00FE40DC" w:rsidRPr="00FE40DC">
        <w:rPr>
          <w:rFonts w:ascii="Times New Roman" w:hAnsi="Times New Roman"/>
          <w:bCs/>
          <w:sz w:val="28"/>
          <w:szCs w:val="28"/>
          <w:shd w:val="clear" w:color="auto" w:fill="FFFFFF"/>
        </w:rPr>
        <w:t>перераб</w:t>
      </w:r>
      <w:proofErr w:type="spellEnd"/>
      <w:r w:rsidR="00FE40DC" w:rsidRPr="00FE40DC">
        <w:rPr>
          <w:rFonts w:ascii="Times New Roman" w:hAnsi="Times New Roman"/>
          <w:bCs/>
          <w:sz w:val="28"/>
          <w:szCs w:val="28"/>
          <w:shd w:val="clear" w:color="auto" w:fill="FFFFFF"/>
        </w:rPr>
        <w:t xml:space="preserve">. и доп. — </w:t>
      </w:r>
      <w:proofErr w:type="gramStart"/>
      <w:r w:rsidR="00FE40DC" w:rsidRPr="00FE40DC">
        <w:rPr>
          <w:rFonts w:ascii="Times New Roman" w:hAnsi="Times New Roman"/>
          <w:bCs/>
          <w:sz w:val="28"/>
          <w:szCs w:val="28"/>
          <w:shd w:val="clear" w:color="auto" w:fill="FFFFFF"/>
        </w:rPr>
        <w:t>Москва :</w:t>
      </w:r>
      <w:proofErr w:type="gramEnd"/>
      <w:r w:rsidR="00FE40DC" w:rsidRPr="00FE40DC">
        <w:rPr>
          <w:rFonts w:ascii="Times New Roman" w:hAnsi="Times New Roman"/>
          <w:bCs/>
          <w:sz w:val="28"/>
          <w:szCs w:val="28"/>
          <w:shd w:val="clear" w:color="auto" w:fill="FFFFFF"/>
        </w:rPr>
        <w:t xml:space="preserve"> ИНФРА-М, 2020. — 395 с. — (Высшее образование: </w:t>
      </w:r>
      <w:proofErr w:type="spellStart"/>
      <w:r w:rsidR="00FE40DC" w:rsidRPr="00FE40DC">
        <w:rPr>
          <w:rFonts w:ascii="Times New Roman" w:hAnsi="Times New Roman"/>
          <w:bCs/>
          <w:sz w:val="28"/>
          <w:szCs w:val="28"/>
          <w:shd w:val="clear" w:color="auto" w:fill="FFFFFF"/>
        </w:rPr>
        <w:t>Бакалавриат</w:t>
      </w:r>
      <w:proofErr w:type="spellEnd"/>
      <w:r w:rsidR="00FE40DC" w:rsidRPr="00FE40DC">
        <w:rPr>
          <w:rFonts w:ascii="Times New Roman" w:hAnsi="Times New Roman"/>
          <w:bCs/>
          <w:sz w:val="28"/>
          <w:szCs w:val="28"/>
          <w:shd w:val="clear" w:color="auto" w:fill="FFFFFF"/>
        </w:rPr>
        <w:t xml:space="preserve">). — ISBN 978-5-16-012843-6. -  ЭБС ZNANIUM.com. - URL: https://znanium.com/catalog/product/1073651 (дата обращения: 29.06.2023). –  </w:t>
      </w:r>
      <w:proofErr w:type="gramStart"/>
      <w:r w:rsidR="00FE40DC" w:rsidRPr="00FE40DC">
        <w:rPr>
          <w:rFonts w:ascii="Times New Roman" w:hAnsi="Times New Roman"/>
          <w:bCs/>
          <w:sz w:val="28"/>
          <w:szCs w:val="28"/>
          <w:shd w:val="clear" w:color="auto" w:fill="FFFFFF"/>
        </w:rPr>
        <w:t>Текст :</w:t>
      </w:r>
      <w:proofErr w:type="gramEnd"/>
      <w:r w:rsidR="00FE40DC" w:rsidRPr="00FE40DC">
        <w:rPr>
          <w:rFonts w:ascii="Times New Roman" w:hAnsi="Times New Roman"/>
          <w:bCs/>
          <w:sz w:val="28"/>
          <w:szCs w:val="28"/>
          <w:shd w:val="clear" w:color="auto" w:fill="FFFFFF"/>
        </w:rPr>
        <w:t xml:space="preserve"> электронный.</w:t>
      </w:r>
    </w:p>
    <w:p w14:paraId="0817383F" w14:textId="73317C7B" w:rsidR="007F6A27" w:rsidRDefault="007F6A27" w:rsidP="000F0409">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0F0409">
        <w:rPr>
          <w:rFonts w:ascii="Times New Roman" w:hAnsi="Times New Roman" w:cs="Times New Roman"/>
          <w:b/>
          <w:sz w:val="28"/>
          <w:szCs w:val="28"/>
        </w:rPr>
        <w:t>Дополнительная литература</w:t>
      </w:r>
    </w:p>
    <w:p w14:paraId="19D37C26" w14:textId="6CBD9E78" w:rsidR="00FE40DC" w:rsidRDefault="00FE40DC" w:rsidP="00FE40DC">
      <w:pPr>
        <w:pStyle w:val="af0"/>
        <w:widowControl w:val="0"/>
        <w:numPr>
          <w:ilvl w:val="0"/>
          <w:numId w:val="277"/>
        </w:numPr>
        <w:tabs>
          <w:tab w:val="left" w:pos="993"/>
        </w:tabs>
        <w:spacing w:after="0" w:line="240" w:lineRule="auto"/>
        <w:jc w:val="both"/>
        <w:rPr>
          <w:rFonts w:ascii="Times New Roman" w:hAnsi="Times New Roman"/>
          <w:bCs/>
          <w:sz w:val="28"/>
          <w:szCs w:val="28"/>
          <w:shd w:val="clear" w:color="auto" w:fill="FFFFFF"/>
        </w:rPr>
      </w:pPr>
      <w:r w:rsidRPr="00FE40DC">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FE40DC">
        <w:rPr>
          <w:rFonts w:ascii="Times New Roman" w:hAnsi="Times New Roman"/>
          <w:bCs/>
          <w:sz w:val="28"/>
          <w:szCs w:val="28"/>
          <w:shd w:val="clear" w:color="auto" w:fill="FFFFFF"/>
        </w:rPr>
        <w:t>Финуниверситет</w:t>
      </w:r>
      <w:proofErr w:type="spellEnd"/>
      <w:r w:rsidRPr="00FE40DC">
        <w:rPr>
          <w:rFonts w:ascii="Times New Roman" w:hAnsi="Times New Roman"/>
          <w:bCs/>
          <w:sz w:val="28"/>
          <w:szCs w:val="28"/>
          <w:shd w:val="clear" w:color="auto" w:fill="FFFFFF"/>
        </w:rPr>
        <w:t xml:space="preserve"> ;</w:t>
      </w:r>
      <w:proofErr w:type="gramEnd"/>
      <w:r w:rsidRPr="00FE40DC">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непосредственный. - То же. - ЭБС Лань. - URL: </w:t>
      </w:r>
      <w:r w:rsidRPr="00FE40DC">
        <w:rPr>
          <w:rFonts w:ascii="Times New Roman" w:hAnsi="Times New Roman"/>
          <w:bCs/>
          <w:sz w:val="28"/>
          <w:szCs w:val="28"/>
          <w:shd w:val="clear" w:color="auto" w:fill="FFFFFF"/>
        </w:rPr>
        <w:lastRenderedPageBreak/>
        <w:t>https://e.lanbook.com/book/166797 (дата обращения: 2</w:t>
      </w:r>
      <w:r>
        <w:rPr>
          <w:rFonts w:ascii="Times New Roman" w:hAnsi="Times New Roman"/>
          <w:bCs/>
          <w:sz w:val="28"/>
          <w:szCs w:val="28"/>
          <w:shd w:val="clear" w:color="auto" w:fill="FFFFFF"/>
        </w:rPr>
        <w:t>9</w:t>
      </w:r>
      <w:r w:rsidRPr="00FE40DC">
        <w:rPr>
          <w:rFonts w:ascii="Times New Roman" w:hAnsi="Times New Roman"/>
          <w:bCs/>
          <w:sz w:val="28"/>
          <w:szCs w:val="28"/>
          <w:shd w:val="clear" w:color="auto" w:fill="FFFFFF"/>
        </w:rPr>
        <w:t>.0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 xml:space="preserve">.2023).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0EFA1855" w14:textId="6494764F"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2. </w:t>
      </w:r>
      <w:r w:rsidRPr="00FE40DC">
        <w:rPr>
          <w:rFonts w:ascii="Times New Roman" w:hAnsi="Times New Roman"/>
          <w:bCs/>
          <w:sz w:val="28"/>
          <w:szCs w:val="28"/>
          <w:shd w:val="clear" w:color="auto" w:fill="FFFFFF"/>
        </w:rPr>
        <w:t xml:space="preserve">Григорян Е. С. Корпоративная социальная ответственность: учебник для бакалавров / Е. С. Григорян, И. А. Юрасов. — 2-е изд. — Москва: Издательско-торговая корпорация «Дашков и </w:t>
      </w:r>
      <w:proofErr w:type="gramStart"/>
      <w:r w:rsidRPr="00FE40DC">
        <w:rPr>
          <w:rFonts w:ascii="Times New Roman" w:hAnsi="Times New Roman"/>
          <w:bCs/>
          <w:sz w:val="28"/>
          <w:szCs w:val="28"/>
          <w:shd w:val="clear" w:color="auto" w:fill="FFFFFF"/>
        </w:rPr>
        <w:t>К</w:t>
      </w:r>
      <w:proofErr w:type="gramEnd"/>
      <w:r w:rsidRPr="00FE40DC">
        <w:rPr>
          <w:rFonts w:ascii="Times New Roman" w:hAnsi="Times New Roman"/>
          <w:bCs/>
          <w:sz w:val="28"/>
          <w:szCs w:val="28"/>
          <w:shd w:val="clear" w:color="auto" w:fill="FFFFFF"/>
        </w:rPr>
        <w:t xml:space="preserve">°», 2019. - 248 с. - ЭБС ZNANIUM.com. - URL: https://znanium.com/catalog/product/1091190 (дата обращения: 29.06.2023) - Текст: электронный. </w:t>
      </w:r>
    </w:p>
    <w:p w14:paraId="301726D4" w14:textId="697A5F82"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3. </w:t>
      </w:r>
      <w:r w:rsidRPr="00FE40DC">
        <w:rPr>
          <w:rFonts w:ascii="Times New Roman" w:hAnsi="Times New Roman"/>
          <w:bCs/>
          <w:sz w:val="28"/>
          <w:szCs w:val="28"/>
          <w:shd w:val="clear" w:color="auto" w:fill="FFFFFF"/>
        </w:rPr>
        <w:t xml:space="preserve">Демин, Д. Корпоративная культура. Десять самых распространенных заблуждений / Д. Демин. - 2-е </w:t>
      </w:r>
      <w:proofErr w:type="spellStart"/>
      <w:r w:rsidRPr="00FE40DC">
        <w:rPr>
          <w:rFonts w:ascii="Times New Roman" w:hAnsi="Times New Roman"/>
          <w:bCs/>
          <w:sz w:val="28"/>
          <w:szCs w:val="28"/>
          <w:shd w:val="clear" w:color="auto" w:fill="FFFFFF"/>
        </w:rPr>
        <w:t>изд</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перераб</w:t>
      </w:r>
      <w:proofErr w:type="spellEnd"/>
      <w:r w:rsidRPr="00FE40DC">
        <w:rPr>
          <w:rFonts w:ascii="Times New Roman" w:hAnsi="Times New Roman"/>
          <w:bCs/>
          <w:sz w:val="28"/>
          <w:szCs w:val="28"/>
          <w:shd w:val="clear" w:color="auto" w:fill="FFFFFF"/>
        </w:rPr>
        <w:t xml:space="preserve"> и доп. - Москва: Альпина </w:t>
      </w:r>
      <w:proofErr w:type="spellStart"/>
      <w:r w:rsidRPr="00FE40DC">
        <w:rPr>
          <w:rFonts w:ascii="Times New Roman" w:hAnsi="Times New Roman"/>
          <w:bCs/>
          <w:sz w:val="28"/>
          <w:szCs w:val="28"/>
          <w:shd w:val="clear" w:color="auto" w:fill="FFFFFF"/>
        </w:rPr>
        <w:t>Паблишер</w:t>
      </w:r>
      <w:proofErr w:type="spellEnd"/>
      <w:r w:rsidRPr="00FE40DC">
        <w:rPr>
          <w:rFonts w:ascii="Times New Roman" w:hAnsi="Times New Roman"/>
          <w:bCs/>
          <w:sz w:val="28"/>
          <w:szCs w:val="28"/>
          <w:shd w:val="clear" w:color="auto" w:fill="FFFFFF"/>
        </w:rPr>
        <w:t xml:space="preserve">, 2016. - ЭБС </w:t>
      </w:r>
      <w:proofErr w:type="spellStart"/>
      <w:r w:rsidRPr="00FE40DC">
        <w:rPr>
          <w:rFonts w:ascii="Times New Roman" w:hAnsi="Times New Roman"/>
          <w:bCs/>
          <w:sz w:val="28"/>
          <w:szCs w:val="28"/>
          <w:shd w:val="clear" w:color="auto" w:fill="FFFFFF"/>
        </w:rPr>
        <w:t>Alpina</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Digital</w:t>
      </w:r>
      <w:proofErr w:type="spellEnd"/>
      <w:r w:rsidRPr="00FE40DC">
        <w:rPr>
          <w:rFonts w:ascii="Times New Roman" w:hAnsi="Times New Roman"/>
          <w:bCs/>
          <w:sz w:val="28"/>
          <w:szCs w:val="28"/>
          <w:shd w:val="clear" w:color="auto" w:fill="FFFFFF"/>
        </w:rPr>
        <w:t>. – URL: https://finunivers.alpinadigital.ru/book/268 (дата обращения: 28.0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.202</w:t>
      </w:r>
      <w:r>
        <w:rPr>
          <w:rFonts w:ascii="Times New Roman" w:hAnsi="Times New Roman"/>
          <w:bCs/>
          <w:sz w:val="28"/>
          <w:szCs w:val="28"/>
          <w:shd w:val="clear" w:color="auto" w:fill="FFFFFF"/>
        </w:rPr>
        <w:t>3</w:t>
      </w:r>
      <w:r w:rsidRPr="00FE40DC">
        <w:rPr>
          <w:rFonts w:ascii="Times New Roman" w:hAnsi="Times New Roman"/>
          <w:bCs/>
          <w:sz w:val="28"/>
          <w:szCs w:val="28"/>
          <w:shd w:val="clear" w:color="auto" w:fill="FFFFFF"/>
        </w:rPr>
        <w:t xml:space="preserve">).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29395C1A" w14:textId="77777777" w:rsidR="0079248A" w:rsidRPr="000F0409" w:rsidRDefault="0079248A" w:rsidP="001B1056">
      <w:pPr>
        <w:pStyle w:val="af0"/>
        <w:widowControl w:val="0"/>
        <w:tabs>
          <w:tab w:val="left" w:pos="993"/>
        </w:tabs>
        <w:spacing w:after="0" w:line="240" w:lineRule="auto"/>
        <w:ind w:left="360"/>
        <w:jc w:val="both"/>
        <w:rPr>
          <w:rFonts w:ascii="Times New Roman" w:hAnsi="Times New Roman"/>
          <w:bCs/>
          <w:sz w:val="28"/>
          <w:szCs w:val="28"/>
          <w:shd w:val="clear" w:color="auto" w:fill="FFFFFF"/>
        </w:rPr>
      </w:pPr>
    </w:p>
    <w:p w14:paraId="3595287C" w14:textId="77777777" w:rsidR="00381F26" w:rsidRPr="000F0409" w:rsidRDefault="00381F26" w:rsidP="001B1056">
      <w:pPr>
        <w:widowControl w:val="0"/>
        <w:spacing w:after="0" w:line="240" w:lineRule="auto"/>
        <w:ind w:left="360"/>
        <w:contextualSpacing/>
        <w:jc w:val="both"/>
        <w:rPr>
          <w:rFonts w:ascii="Times New Roman" w:hAnsi="Times New Roman" w:cs="Times New Roman"/>
          <w:bCs/>
          <w:sz w:val="28"/>
          <w:szCs w:val="28"/>
          <w:shd w:val="clear" w:color="auto" w:fill="FFFFFF"/>
        </w:rPr>
      </w:pPr>
    </w:p>
    <w:p w14:paraId="57E0931F" w14:textId="77777777" w:rsidR="007F6A27" w:rsidRPr="000F0409"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6" w:name="_Toc73609402"/>
      <w:bookmarkStart w:id="57" w:name="_Toc133946496"/>
      <w:bookmarkStart w:id="58" w:name="_Toc487119150"/>
      <w:bookmarkStart w:id="59" w:name="_Toc423080117"/>
      <w:bookmarkStart w:id="60" w:name="_Toc424809783"/>
      <w:bookmarkStart w:id="61" w:name="_Toc447131366"/>
      <w:bookmarkStart w:id="62" w:name="_Toc488169456"/>
      <w:bookmarkStart w:id="63" w:name="_Toc498896025"/>
      <w:r w:rsidRPr="000F040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6"/>
      <w:bookmarkEnd w:id="57"/>
      <w:r w:rsidRPr="000F0409">
        <w:rPr>
          <w:rFonts w:ascii="Times New Roman" w:eastAsia="Times New Roman" w:hAnsi="Times New Roman" w:cs="Times New Roman"/>
          <w:b/>
          <w:bCs/>
          <w:sz w:val="28"/>
          <w:szCs w:val="28"/>
        </w:rPr>
        <w:t xml:space="preserve"> </w:t>
      </w:r>
    </w:p>
    <w:p w14:paraId="5D78F6BC" w14:textId="77777777" w:rsidR="007F6A27" w:rsidRPr="000F0409" w:rsidRDefault="007F6A27" w:rsidP="007F6A27">
      <w:pPr>
        <w:spacing w:after="0" w:line="240" w:lineRule="auto"/>
        <w:ind w:left="426"/>
        <w:jc w:val="both"/>
        <w:rPr>
          <w:rFonts w:ascii="Times New Roman" w:eastAsia="Calibri" w:hAnsi="Times New Roman" w:cs="Times New Roman"/>
          <w:sz w:val="28"/>
          <w:szCs w:val="28"/>
        </w:rPr>
      </w:pPr>
    </w:p>
    <w:bookmarkEnd w:id="58"/>
    <w:bookmarkEnd w:id="59"/>
    <w:bookmarkEnd w:id="60"/>
    <w:bookmarkEnd w:id="61"/>
    <w:bookmarkEnd w:id="62"/>
    <w:bookmarkEnd w:id="63"/>
    <w:p w14:paraId="4A5BD9B5" w14:textId="77777777" w:rsidR="00F308C2" w:rsidRPr="00F308C2" w:rsidRDefault="00F308C2" w:rsidP="00F308C2">
      <w:pPr>
        <w:numPr>
          <w:ilvl w:val="0"/>
          <w:numId w:val="278"/>
        </w:numPr>
        <w:spacing w:after="0" w:line="24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1" w:history="1">
        <w:r w:rsidRPr="00F308C2">
          <w:rPr>
            <w:rFonts w:ascii="Times New Roman" w:hAnsi="Times New Roman" w:cs="Times New Roman"/>
            <w:sz w:val="28"/>
            <w:szCs w:val="28"/>
          </w:rPr>
          <w:t>http://elib.fa.ru/</w:t>
        </w:r>
      </w:hyperlink>
    </w:p>
    <w:p w14:paraId="40BBC22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BOOK.RU http://www.book.ru</w:t>
      </w:r>
    </w:p>
    <w:p w14:paraId="7E144FD2"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6C471C9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Электронно-библиотечная система </w:t>
      </w:r>
      <w:proofErr w:type="spellStart"/>
      <w:r w:rsidRPr="00F308C2">
        <w:rPr>
          <w:rFonts w:ascii="Times New Roman" w:hAnsi="Times New Roman" w:cs="Times New Roman"/>
          <w:color w:val="000000" w:themeColor="text1"/>
          <w:sz w:val="28"/>
          <w:szCs w:val="28"/>
        </w:rPr>
        <w:t>Znanium</w:t>
      </w:r>
      <w:proofErr w:type="spellEnd"/>
      <w:r w:rsidRPr="00F308C2">
        <w:rPr>
          <w:rFonts w:ascii="Times New Roman" w:hAnsi="Times New Roman" w:cs="Times New Roman"/>
          <w:color w:val="000000" w:themeColor="text1"/>
          <w:sz w:val="28"/>
          <w:szCs w:val="28"/>
        </w:rPr>
        <w:t xml:space="preserve"> http://www.znanium.com</w:t>
      </w:r>
    </w:p>
    <w:p w14:paraId="7F204C2D"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издательства «ЮРАЙТ» https://urait.ru/</w:t>
      </w:r>
    </w:p>
    <w:p w14:paraId="151768A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2" w:history="1">
        <w:r w:rsidRPr="00F308C2">
          <w:rPr>
            <w:rFonts w:ascii="Times New Roman" w:hAnsi="Times New Roman" w:cs="Times New Roman"/>
            <w:sz w:val="28"/>
            <w:szCs w:val="28"/>
          </w:rPr>
          <w:t>http://ebs.prospekt.org/books</w:t>
        </w:r>
      </w:hyperlink>
    </w:p>
    <w:p w14:paraId="3E160CA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sz w:val="28"/>
          <w:szCs w:val="28"/>
          <w:shd w:val="clear" w:color="auto" w:fill="FFFFFF"/>
        </w:rPr>
        <w:t>Справочно-образовательная система</w:t>
      </w:r>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Актион</w:t>
      </w:r>
      <w:proofErr w:type="spellEnd"/>
      <w:r w:rsidRPr="00F308C2">
        <w:rPr>
          <w:rFonts w:ascii="Times New Roman" w:hAnsi="Times New Roman" w:cs="Times New Roman"/>
          <w:color w:val="000000" w:themeColor="text1"/>
          <w:sz w:val="28"/>
          <w:szCs w:val="28"/>
        </w:rPr>
        <w:t xml:space="preserve"> 360 https://action360.ru/</w:t>
      </w:r>
    </w:p>
    <w:p w14:paraId="6EF061E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Деловая онлайн-библиотека </w:t>
      </w:r>
      <w:proofErr w:type="spellStart"/>
      <w:r w:rsidRPr="00F308C2">
        <w:rPr>
          <w:rFonts w:ascii="Times New Roman" w:hAnsi="Times New Roman" w:cs="Times New Roman"/>
          <w:color w:val="000000" w:themeColor="text1"/>
          <w:sz w:val="28"/>
          <w:szCs w:val="28"/>
        </w:rPr>
        <w:t>Alpina</w:t>
      </w:r>
      <w:proofErr w:type="spellEnd"/>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Digital</w:t>
      </w:r>
      <w:proofErr w:type="spellEnd"/>
      <w:r w:rsidRPr="00F308C2">
        <w:rPr>
          <w:rFonts w:ascii="Times New Roman" w:hAnsi="Times New Roman" w:cs="Times New Roman"/>
          <w:color w:val="000000" w:themeColor="text1"/>
          <w:sz w:val="28"/>
          <w:szCs w:val="28"/>
        </w:rPr>
        <w:t xml:space="preserve"> </w:t>
      </w:r>
      <w:hyperlink r:id="rId13" w:history="1">
        <w:r w:rsidRPr="00F308C2">
          <w:rPr>
            <w:rFonts w:ascii="Times New Roman" w:hAnsi="Times New Roman" w:cs="Times New Roman"/>
            <w:sz w:val="28"/>
            <w:szCs w:val="28"/>
          </w:rPr>
          <w:t>http://lib.alpinadigital.ru/</w:t>
        </w:r>
      </w:hyperlink>
    </w:p>
    <w:p w14:paraId="6F5E707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150D2F31"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Научная электронная библиотека eLibrary.ru http://elibrary.ru  </w:t>
      </w:r>
    </w:p>
    <w:p w14:paraId="35D839DA"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Национальная электронная библиотека http://нэб.рф/</w:t>
      </w:r>
    </w:p>
    <w:p w14:paraId="43302BDF"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Финансовая справочная система «Финансовый директор» http://www.1fd.ru/</w:t>
      </w:r>
    </w:p>
    <w:p w14:paraId="2A0FF563"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4145959B" w14:textId="77777777" w:rsidR="00F308C2" w:rsidRPr="00F308C2" w:rsidRDefault="00F308C2" w:rsidP="00F308C2">
      <w:pPr>
        <w:numPr>
          <w:ilvl w:val="0"/>
          <w:numId w:val="278"/>
        </w:numPr>
        <w:spacing w:after="0" w:line="360" w:lineRule="auto"/>
        <w:contextualSpacing/>
        <w:jc w:val="both"/>
      </w:pPr>
      <w:r w:rsidRPr="00F308C2">
        <w:rPr>
          <w:rFonts w:ascii="Times New Roman" w:hAnsi="Times New Roman" w:cs="Times New Roman"/>
          <w:color w:val="000000" w:themeColor="text1"/>
          <w:sz w:val="28"/>
          <w:szCs w:val="28"/>
        </w:rPr>
        <w:lastRenderedPageBreak/>
        <w:t xml:space="preserve">СПАРК </w:t>
      </w:r>
      <w:hyperlink r:id="rId14" w:history="1">
        <w:r w:rsidRPr="00F308C2">
          <w:rPr>
            <w:rFonts w:ascii="Times New Roman" w:hAnsi="Times New Roman" w:cs="Times New Roman"/>
            <w:color w:val="0000FF"/>
            <w:sz w:val="28"/>
            <w:szCs w:val="28"/>
            <w:u w:val="single"/>
          </w:rPr>
          <w:t>https://spark-interfax.ru/</w:t>
        </w:r>
      </w:hyperlink>
    </w:p>
    <w:p w14:paraId="2415BBA2" w14:textId="77777777" w:rsidR="007F6A27" w:rsidRPr="00F308C2"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0F0409" w:rsidRDefault="00C0065B" w:rsidP="00C0065B">
      <w:pPr>
        <w:pStyle w:val="1"/>
        <w:spacing w:before="120"/>
        <w:ind w:firstLine="0"/>
        <w:jc w:val="center"/>
        <w:rPr>
          <w:rFonts w:ascii="Times New Roman" w:hAnsi="Times New Roman"/>
          <w:color w:val="auto"/>
        </w:rPr>
      </w:pPr>
      <w:bookmarkStart w:id="64" w:name="_Toc133946499"/>
      <w:r w:rsidRPr="000F0409">
        <w:rPr>
          <w:rFonts w:ascii="Times New Roman" w:hAnsi="Times New Roman"/>
          <w:color w:val="auto"/>
        </w:rPr>
        <w:t xml:space="preserve">10. </w:t>
      </w:r>
      <w:bookmarkStart w:id="65" w:name="_Toc517734283"/>
      <w:r w:rsidRPr="000F0409">
        <w:rPr>
          <w:rFonts w:ascii="Times New Roman" w:hAnsi="Times New Roman"/>
          <w:color w:val="auto"/>
        </w:rPr>
        <w:t>Методические указания для обучающихся по освоению дисциплины</w:t>
      </w:r>
      <w:bookmarkEnd w:id="64"/>
      <w:bookmarkEnd w:id="65"/>
    </w:p>
    <w:bookmarkEnd w:id="55"/>
    <w:p w14:paraId="3D664F9F" w14:textId="7DE82C4E" w:rsidR="00923A8E" w:rsidRPr="000F0409"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0F0409"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F0409">
        <w:rPr>
          <w:rFonts w:ascii="Times New Roman" w:hAnsi="Times New Roman" w:cs="Times New Roman"/>
          <w:sz w:val="28"/>
          <w:szCs w:val="28"/>
        </w:rPr>
        <w:t>бакалавриата</w:t>
      </w:r>
      <w:proofErr w:type="spellEnd"/>
      <w:r w:rsidRPr="000F040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0F0409"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0F0409"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6" w:name="_Toc133946500"/>
      <w:bookmarkStart w:id="67" w:name="_Toc423080119"/>
      <w:bookmarkStart w:id="68" w:name="_Toc506805002"/>
      <w:r w:rsidRPr="000F0409">
        <w:rPr>
          <w:rFonts w:ascii="Times New Roman" w:eastAsia="Times New Roman" w:hAnsi="Times New Roman" w:cs="Times New Roman"/>
          <w:b/>
          <w:bCs/>
          <w:kern w:val="32"/>
          <w:sz w:val="28"/>
          <w:szCs w:val="32"/>
        </w:rPr>
        <w:t xml:space="preserve">11. </w:t>
      </w:r>
      <w:r w:rsidR="004C74C4" w:rsidRPr="000F0409">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p>
    <w:p w14:paraId="3C4ED659" w14:textId="77777777" w:rsidR="004C74C4" w:rsidRPr="000F0409"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4"/>
        </w:rPr>
        <w:t xml:space="preserve">1. </w:t>
      </w:r>
      <w:r w:rsidRPr="000F0409">
        <w:rPr>
          <w:rFonts w:ascii="Times New Roman" w:eastAsia="Times New Roman" w:hAnsi="Times New Roman" w:cs="Times New Roman"/>
          <w:sz w:val="28"/>
          <w:szCs w:val="28"/>
        </w:rPr>
        <w:t xml:space="preserve">Компьютерные программы общего назначения </w:t>
      </w:r>
      <w:r w:rsidRPr="000F0409">
        <w:rPr>
          <w:rFonts w:ascii="Times New Roman" w:eastAsia="Times New Roman" w:hAnsi="Times New Roman" w:cs="Times New Roman"/>
          <w:sz w:val="28"/>
          <w:szCs w:val="28"/>
          <w:lang w:val="en-US"/>
        </w:rPr>
        <w:t>Windows</w:t>
      </w:r>
      <w:r w:rsidRPr="000F0409">
        <w:rPr>
          <w:rFonts w:ascii="Times New Roman" w:eastAsia="Times New Roman" w:hAnsi="Times New Roman" w:cs="Times New Roman"/>
          <w:sz w:val="28"/>
          <w:szCs w:val="28"/>
        </w:rPr>
        <w:t xml:space="preserve">, </w:t>
      </w:r>
      <w:proofErr w:type="spellStart"/>
      <w:r w:rsidRPr="000F0409">
        <w:rPr>
          <w:rFonts w:ascii="Times New Roman" w:eastAsia="Times New Roman" w:hAnsi="Times New Roman" w:cs="Times New Roman"/>
          <w:sz w:val="28"/>
          <w:szCs w:val="28"/>
        </w:rPr>
        <w:t>Microsoft</w:t>
      </w:r>
      <w:proofErr w:type="spellEnd"/>
      <w:r w:rsidRPr="000F0409">
        <w:rPr>
          <w:rFonts w:ascii="Times New Roman" w:eastAsia="Times New Roman" w:hAnsi="Times New Roman" w:cs="Times New Roman"/>
          <w:sz w:val="28"/>
          <w:szCs w:val="28"/>
        </w:rPr>
        <w:t xml:space="preserve"> </w:t>
      </w:r>
      <w:r w:rsidRPr="000F0409">
        <w:rPr>
          <w:rFonts w:ascii="Times New Roman" w:eastAsia="Times New Roman" w:hAnsi="Times New Roman" w:cs="Times New Roman"/>
          <w:sz w:val="28"/>
          <w:szCs w:val="28"/>
          <w:lang w:val="en-US"/>
        </w:rPr>
        <w:t>Office</w:t>
      </w:r>
    </w:p>
    <w:p w14:paraId="0C05BD68" w14:textId="42E104A1"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2.</w:t>
      </w:r>
      <w:r w:rsidR="00095E4D" w:rsidRPr="000F0409">
        <w:rPr>
          <w:rFonts w:ascii="Times New Roman" w:hAnsi="Times New Roman" w:cs="Times New Roman"/>
        </w:rPr>
        <w:t xml:space="preserve"> </w:t>
      </w:r>
      <w:r w:rsidR="00095E4D" w:rsidRPr="000F0409">
        <w:rPr>
          <w:rFonts w:ascii="Times New Roman" w:eastAsia="Times New Roman" w:hAnsi="Times New Roman" w:cs="Times New Roman"/>
          <w:sz w:val="28"/>
          <w:szCs w:val="28"/>
        </w:rPr>
        <w:t xml:space="preserve">Антивирус </w:t>
      </w:r>
      <w:proofErr w:type="spellStart"/>
      <w:r w:rsidR="00095E4D" w:rsidRPr="000F0409">
        <w:rPr>
          <w:rFonts w:ascii="Times New Roman" w:eastAsia="Times New Roman" w:hAnsi="Times New Roman" w:cs="Times New Roman"/>
          <w:sz w:val="28"/>
          <w:szCs w:val="28"/>
        </w:rPr>
        <w:t>Kaspersky</w:t>
      </w:r>
      <w:proofErr w:type="spellEnd"/>
    </w:p>
    <w:p w14:paraId="533FE691" w14:textId="77777777" w:rsidR="004C74C4" w:rsidRPr="000F0409" w:rsidRDefault="004C74C4" w:rsidP="004C74C4">
      <w:pPr>
        <w:spacing w:after="0" w:line="240" w:lineRule="auto"/>
        <w:ind w:firstLine="567"/>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0F0409"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0F0409" w14:paraId="3202EEB4" w14:textId="77777777" w:rsidTr="00F24AED">
        <w:tc>
          <w:tcPr>
            <w:tcW w:w="861" w:type="dxa"/>
            <w:vAlign w:val="center"/>
          </w:tcPr>
          <w:p w14:paraId="3F39F5C0"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Наименование разделов и тем</w:t>
            </w:r>
          </w:p>
        </w:tc>
      </w:tr>
      <w:tr w:rsidR="004C74C4" w:rsidRPr="000F0409" w14:paraId="3E9434BD" w14:textId="77777777" w:rsidTr="00F24AED">
        <w:tc>
          <w:tcPr>
            <w:tcW w:w="861" w:type="dxa"/>
          </w:tcPr>
          <w:p w14:paraId="358C3899"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1</w:t>
            </w:r>
          </w:p>
        </w:tc>
        <w:tc>
          <w:tcPr>
            <w:tcW w:w="4511" w:type="dxa"/>
          </w:tcPr>
          <w:p w14:paraId="5F640AD0"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Правовая база данных «</w:t>
            </w:r>
            <w:proofErr w:type="spellStart"/>
            <w:r w:rsidRPr="000F0409">
              <w:rPr>
                <w:rFonts w:ascii="Times New Roman" w:eastAsia="Times New Roman" w:hAnsi="Times New Roman" w:cs="Times New Roman"/>
                <w:color w:val="000000"/>
                <w:sz w:val="28"/>
                <w:szCs w:val="28"/>
              </w:rPr>
              <w:t>КонсультантПлюс</w:t>
            </w:r>
            <w:proofErr w:type="spellEnd"/>
            <w:r w:rsidRPr="000F0409">
              <w:rPr>
                <w:rFonts w:ascii="Times New Roman" w:eastAsia="Times New Roman" w:hAnsi="Times New Roman" w:cs="Times New Roman"/>
                <w:color w:val="000000"/>
                <w:sz w:val="28"/>
                <w:szCs w:val="28"/>
              </w:rPr>
              <w:t>»</w:t>
            </w:r>
          </w:p>
        </w:tc>
        <w:tc>
          <w:tcPr>
            <w:tcW w:w="3866" w:type="dxa"/>
          </w:tcPr>
          <w:p w14:paraId="1BFFC779" w14:textId="7DB9B09D" w:rsidR="004C74C4" w:rsidRPr="000F0409"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r w:rsidR="004C74C4" w:rsidRPr="000F0409" w14:paraId="01F36F65" w14:textId="77777777" w:rsidTr="00F24AED">
        <w:tc>
          <w:tcPr>
            <w:tcW w:w="861" w:type="dxa"/>
          </w:tcPr>
          <w:p w14:paraId="56B810F3"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2</w:t>
            </w:r>
          </w:p>
        </w:tc>
        <w:tc>
          <w:tcPr>
            <w:tcW w:w="4511" w:type="dxa"/>
          </w:tcPr>
          <w:p w14:paraId="6E6F0F65"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7B9791C" w:rsidR="004C74C4" w:rsidRPr="000F0409" w:rsidRDefault="00F24AED">
            <w:pPr>
              <w:spacing w:after="0" w:line="240" w:lineRule="auto"/>
              <w:jc w:val="center"/>
              <w:rPr>
                <w:rFonts w:ascii="Times New Roman" w:eastAsia="Times New Roman" w:hAnsi="Times New Roman" w:cs="Times New Roman"/>
                <w:sz w:val="28"/>
                <w:szCs w:val="24"/>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bl>
    <w:p w14:paraId="16D88E98" w14:textId="77777777" w:rsidR="004C74C4" w:rsidRPr="000F0409"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0F0409"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7"/>
    <w:bookmarkEnd w:id="68"/>
    <w:p w14:paraId="3E8AAE80" w14:textId="77777777" w:rsidR="00923A8E" w:rsidRPr="000F0409"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7F784C1" w14:textId="04D3AA83" w:rsidR="00C0065B" w:rsidRPr="000F0409" w:rsidRDefault="00C0065B" w:rsidP="000F0409">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Специализированные сайты и сервера</w:t>
      </w:r>
    </w:p>
    <w:p w14:paraId="19091774" w14:textId="77777777" w:rsidR="00423CD6" w:rsidRPr="000F0409" w:rsidRDefault="00423CD6" w:rsidP="00E37EFD">
      <w:pPr>
        <w:pStyle w:val="af0"/>
        <w:numPr>
          <w:ilvl w:val="0"/>
          <w:numId w:val="52"/>
        </w:numPr>
        <w:tabs>
          <w:tab w:val="left" w:pos="0"/>
        </w:tabs>
        <w:spacing w:after="0" w:line="240" w:lineRule="auto"/>
        <w:jc w:val="both"/>
        <w:rPr>
          <w:rFonts w:ascii="Times New Roman" w:eastAsia="Times New Roman" w:hAnsi="Times New Roman"/>
          <w:sz w:val="28"/>
          <w:szCs w:val="28"/>
        </w:rPr>
      </w:pPr>
      <w:r w:rsidRPr="000F0409">
        <w:rPr>
          <w:rFonts w:ascii="Times New Roman" w:eastAsia="Times New Roman" w:hAnsi="Times New Roman"/>
          <w:sz w:val="28"/>
          <w:szCs w:val="28"/>
        </w:rPr>
        <w:t xml:space="preserve">Бизнес портал [Электронный ресурс]- </w:t>
      </w:r>
      <w:r w:rsidRPr="000F0409">
        <w:rPr>
          <w:rFonts w:ascii="Times New Roman" w:eastAsia="Times New Roman" w:hAnsi="Times New Roman"/>
          <w:sz w:val="28"/>
          <w:szCs w:val="28"/>
          <w:lang w:val="en-US"/>
        </w:rPr>
        <w:t>URL</w:t>
      </w:r>
      <w:r w:rsidRPr="000F0409">
        <w:rPr>
          <w:rFonts w:ascii="Times New Roman" w:eastAsia="Times New Roman" w:hAnsi="Times New Roman"/>
          <w:sz w:val="28"/>
          <w:szCs w:val="28"/>
        </w:rPr>
        <w:t xml:space="preserve">: http://businessportal.pro/ </w:t>
      </w:r>
    </w:p>
    <w:p w14:paraId="0CD57890" w14:textId="474106BB"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0F0409">
        <w:rPr>
          <w:rFonts w:ascii="Times New Roman" w:hAnsi="Times New Roman"/>
          <w:sz w:val="28"/>
          <w:szCs w:val="28"/>
        </w:rPr>
        <w:t xml:space="preserve"> </w:t>
      </w:r>
      <w:r w:rsidR="00765852" w:rsidRPr="000F0409">
        <w:rPr>
          <w:rFonts w:ascii="Times New Roman" w:hAnsi="Times New Roman"/>
          <w:sz w:val="28"/>
          <w:szCs w:val="28"/>
        </w:rPr>
        <w:t>https://www.mchs.gov.ru</w:t>
      </w:r>
    </w:p>
    <w:p w14:paraId="747EE15C" w14:textId="5134B471"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Сайт Министерства финансов РФ </w:t>
      </w:r>
      <w:r w:rsidR="00765852" w:rsidRPr="000F0409">
        <w:rPr>
          <w:rFonts w:ascii="Times New Roman" w:hAnsi="Times New Roman"/>
          <w:sz w:val="28"/>
          <w:szCs w:val="28"/>
        </w:rPr>
        <w:t>https://minfin.gov.ru/ru/</w:t>
      </w:r>
    </w:p>
    <w:p w14:paraId="42987757" w14:textId="6DFB240C"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Министерства экономического развития РФ </w:t>
      </w:r>
      <w:r w:rsidR="00765852" w:rsidRPr="000F0409">
        <w:rPr>
          <w:rFonts w:ascii="Times New Roman" w:hAnsi="Times New Roman"/>
          <w:sz w:val="28"/>
          <w:szCs w:val="28"/>
        </w:rPr>
        <w:t>http://economy.gov.ru/minec/main</w:t>
      </w:r>
    </w:p>
    <w:p w14:paraId="6E271440" w14:textId="56A2C7C2"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Федеральной службы государственной статистики</w:t>
      </w:r>
      <w:r w:rsidRPr="000F0409">
        <w:rPr>
          <w:rFonts w:ascii="Times New Roman" w:hAnsi="Times New Roman"/>
          <w:sz w:val="28"/>
          <w:szCs w:val="28"/>
        </w:rPr>
        <w:t xml:space="preserve"> </w:t>
      </w:r>
      <w:r w:rsidR="00765852" w:rsidRPr="000F0409">
        <w:rPr>
          <w:rFonts w:ascii="Times New Roman" w:hAnsi="Times New Roman"/>
          <w:sz w:val="28"/>
          <w:szCs w:val="28"/>
        </w:rPr>
        <w:t>https://rosstat.gov.ru</w:t>
      </w:r>
      <w:r w:rsidRPr="000F0409">
        <w:rPr>
          <w:rFonts w:ascii="Times New Roman" w:eastAsia="Times New Roman" w:hAnsi="Times New Roman"/>
          <w:sz w:val="28"/>
          <w:szCs w:val="28"/>
          <w:lang w:eastAsia="ru-RU"/>
        </w:rPr>
        <w:t xml:space="preserve"> </w:t>
      </w:r>
    </w:p>
    <w:p w14:paraId="6C40DEAC" w14:textId="3DD650CB" w:rsidR="00423CD6" w:rsidRPr="000F0409" w:rsidRDefault="00423CD6" w:rsidP="00E37EFD">
      <w:pPr>
        <w:pStyle w:val="af0"/>
        <w:numPr>
          <w:ilvl w:val="0"/>
          <w:numId w:val="52"/>
        </w:numPr>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Центрального банка Российской Федерации: </w:t>
      </w:r>
      <w:r w:rsidRPr="000F0409">
        <w:rPr>
          <w:rFonts w:ascii="Times New Roman" w:eastAsia="Times New Roman" w:hAnsi="Times New Roman"/>
          <w:sz w:val="28"/>
          <w:szCs w:val="28"/>
          <w:lang w:val="en-US" w:eastAsia="ru-RU"/>
        </w:rPr>
        <w:t>URL</w:t>
      </w:r>
      <w:r w:rsidRPr="000F0409">
        <w:rPr>
          <w:rFonts w:ascii="Times New Roman" w:eastAsia="Times New Roman" w:hAnsi="Times New Roman"/>
          <w:sz w:val="28"/>
          <w:szCs w:val="28"/>
          <w:lang w:eastAsia="ru-RU"/>
        </w:rPr>
        <w:t xml:space="preserve">: </w:t>
      </w:r>
      <w:r w:rsidR="00765852" w:rsidRPr="000F0409">
        <w:rPr>
          <w:rFonts w:ascii="Times New Roman" w:eastAsia="Times New Roman" w:hAnsi="Times New Roman"/>
          <w:color w:val="000000" w:themeColor="text1"/>
          <w:sz w:val="28"/>
          <w:szCs w:val="28"/>
          <w:lang w:val="en-US" w:eastAsia="ru-RU"/>
        </w:rPr>
        <w:t>http</w:t>
      </w:r>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www</w:t>
      </w:r>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cbr</w:t>
      </w:r>
      <w:proofErr w:type="spellEnd"/>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ru</w:t>
      </w:r>
      <w:proofErr w:type="spellEnd"/>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today</w:t>
      </w:r>
    </w:p>
    <w:p w14:paraId="4F4E2766" w14:textId="77777777" w:rsidR="00C0065B" w:rsidRPr="000F0409"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0F0409"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133946501"/>
      <w:r w:rsidRPr="000F0409">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F0409">
        <w:rPr>
          <w:rFonts w:ascii="Times New Roman" w:eastAsia="Times New Roman" w:hAnsi="Times New Roman" w:cs="Times New Roman"/>
          <w:color w:val="000000"/>
          <w:sz w:val="28"/>
          <w:szCs w:val="28"/>
          <w:lang w:val="en-US" w:eastAsia="ru-RU"/>
        </w:rPr>
        <w:t>Internet</w:t>
      </w:r>
      <w:r w:rsidRPr="000F0409">
        <w:rPr>
          <w:rFonts w:ascii="Times New Roman" w:eastAsia="Times New Roman" w:hAnsi="Times New Roman" w:cs="Times New Roman"/>
          <w:color w:val="000000"/>
          <w:sz w:val="28"/>
          <w:szCs w:val="28"/>
          <w:lang w:eastAsia="ru-RU"/>
        </w:rPr>
        <w:t>;</w:t>
      </w:r>
    </w:p>
    <w:p w14:paraId="0C821B4F"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0F0409" w:rsidRDefault="00C0065B">
      <w:pPr>
        <w:spacing w:after="0" w:line="240" w:lineRule="auto"/>
        <w:jc w:val="center"/>
        <w:rPr>
          <w:rFonts w:ascii="Times New Roman" w:eastAsia="Times New Roman" w:hAnsi="Times New Roman" w:cs="Times New Roman"/>
          <w:b/>
          <w:sz w:val="28"/>
          <w:szCs w:val="28"/>
          <w:lang w:eastAsia="ru-RU"/>
        </w:rPr>
      </w:pPr>
      <w:bookmarkStart w:id="72" w:name="_Toc506805004"/>
      <w:bookmarkStart w:id="73" w:name="_Toc515632159"/>
    </w:p>
    <w:p w14:paraId="0E9BA31B" w14:textId="77777777" w:rsidR="00C0065B" w:rsidRPr="000F0409" w:rsidRDefault="00C0065B" w:rsidP="00C0065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2"/>
      <w:bookmarkEnd w:id="73"/>
    </w:p>
    <w:p w14:paraId="03CCF431"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0F0409">
        <w:rPr>
          <w:rFonts w:ascii="Times New Roman" w:eastAsia="Times New Roman" w:hAnsi="Times New Roman" w:cs="Times New Roman"/>
          <w:sz w:val="28"/>
          <w:szCs w:val="28"/>
          <w:lang w:eastAsia="ru-RU"/>
        </w:rPr>
        <w:t>тьюторами</w:t>
      </w:r>
      <w:proofErr w:type="spellEnd"/>
      <w:r w:rsidRPr="000F0409">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методом чтения ассистентом задания вслух (для лиц с нарушениями зрения).</w:t>
      </w:r>
    </w:p>
    <w:p w14:paraId="0989FE8D" w14:textId="77777777" w:rsidR="00C0065B" w:rsidRPr="000F0409" w:rsidRDefault="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устно (для лиц с нарушениями зрения, опорно-двигательного аппарата).</w:t>
      </w:r>
    </w:p>
    <w:p w14:paraId="1F836205" w14:textId="77777777" w:rsidR="00FB116B" w:rsidRPr="000F0409" w:rsidRDefault="00C0065B" w:rsidP="0071064B">
      <w:pPr>
        <w:spacing w:after="0" w:line="240" w:lineRule="auto"/>
        <w:ind w:firstLine="720"/>
        <w:jc w:val="both"/>
        <w:rPr>
          <w:rFonts w:ascii="Times New Roman" w:hAnsi="Times New Roman" w:cs="Times New Roman"/>
        </w:rPr>
      </w:pPr>
      <w:r w:rsidRPr="000F0409">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0F0409" w:rsidSect="001B1056">
      <w:footerReference w:type="even" r:id="rId15"/>
      <w:footerReference w:type="default" r:id="rId16"/>
      <w:pgSz w:w="11906" w:h="16838"/>
      <w:pgMar w:top="1134" w:right="70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E49C" w14:textId="77777777" w:rsidR="00705270" w:rsidRDefault="00705270" w:rsidP="00923A8E">
      <w:pPr>
        <w:spacing w:after="0" w:line="240" w:lineRule="auto"/>
      </w:pPr>
      <w:r>
        <w:separator/>
      </w:r>
    </w:p>
  </w:endnote>
  <w:endnote w:type="continuationSeparator" w:id="0">
    <w:p w14:paraId="2306D716" w14:textId="77777777" w:rsidR="00705270" w:rsidRDefault="0070527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rif">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05270" w:rsidRDefault="0070527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05270" w:rsidRDefault="0070527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6A56934" w:rsidR="00705270" w:rsidRDefault="0070527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07EA7">
      <w:rPr>
        <w:rStyle w:val="ad"/>
        <w:noProof/>
      </w:rPr>
      <w:t>33</w:t>
    </w:r>
    <w:r>
      <w:rPr>
        <w:rStyle w:val="ad"/>
      </w:rPr>
      <w:fldChar w:fldCharType="end"/>
    </w:r>
  </w:p>
  <w:p w14:paraId="25E2AC1B" w14:textId="77777777" w:rsidR="00705270" w:rsidRDefault="0070527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E2290" w14:textId="77777777" w:rsidR="00705270" w:rsidRDefault="00705270" w:rsidP="00923A8E">
      <w:pPr>
        <w:spacing w:after="0" w:line="240" w:lineRule="auto"/>
      </w:pPr>
      <w:r>
        <w:separator/>
      </w:r>
    </w:p>
  </w:footnote>
  <w:footnote w:type="continuationSeparator" w:id="0">
    <w:p w14:paraId="5CA6D5A6" w14:textId="77777777" w:rsidR="00705270" w:rsidRDefault="0070527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236B3F"/>
    <w:multiLevelType w:val="multilevel"/>
    <w:tmpl w:val="9698DDFA"/>
    <w:lvl w:ilvl="0">
      <w:start w:val="10"/>
      <w:numFmt w:val="decimal"/>
      <w:lvlText w:val="%1."/>
      <w:lvlJc w:val="left"/>
      <w:pPr>
        <w:ind w:left="894" w:hanging="423"/>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640" w:hanging="631"/>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582" w:hanging="631"/>
      </w:pPr>
      <w:rPr>
        <w:rFonts w:hint="default"/>
        <w:lang w:val="ru-RU" w:eastAsia="en-US" w:bidi="ar-SA"/>
      </w:rPr>
    </w:lvl>
    <w:lvl w:ilvl="3">
      <w:numFmt w:val="bullet"/>
      <w:lvlText w:val="•"/>
      <w:lvlJc w:val="left"/>
      <w:pPr>
        <w:ind w:left="3525" w:hanging="631"/>
      </w:pPr>
      <w:rPr>
        <w:rFonts w:hint="default"/>
        <w:lang w:val="ru-RU" w:eastAsia="en-US" w:bidi="ar-SA"/>
      </w:rPr>
    </w:lvl>
    <w:lvl w:ilvl="4">
      <w:numFmt w:val="bullet"/>
      <w:lvlText w:val="•"/>
      <w:lvlJc w:val="left"/>
      <w:pPr>
        <w:ind w:left="4468" w:hanging="631"/>
      </w:pPr>
      <w:rPr>
        <w:rFonts w:hint="default"/>
        <w:lang w:val="ru-RU" w:eastAsia="en-US" w:bidi="ar-SA"/>
      </w:rPr>
    </w:lvl>
    <w:lvl w:ilvl="5">
      <w:numFmt w:val="bullet"/>
      <w:lvlText w:val="•"/>
      <w:lvlJc w:val="left"/>
      <w:pPr>
        <w:ind w:left="5411" w:hanging="631"/>
      </w:pPr>
      <w:rPr>
        <w:rFonts w:hint="default"/>
        <w:lang w:val="ru-RU" w:eastAsia="en-US" w:bidi="ar-SA"/>
      </w:rPr>
    </w:lvl>
    <w:lvl w:ilvl="6">
      <w:numFmt w:val="bullet"/>
      <w:lvlText w:val="•"/>
      <w:lvlJc w:val="left"/>
      <w:pPr>
        <w:ind w:left="6354" w:hanging="631"/>
      </w:pPr>
      <w:rPr>
        <w:rFonts w:hint="default"/>
        <w:lang w:val="ru-RU" w:eastAsia="en-US" w:bidi="ar-SA"/>
      </w:rPr>
    </w:lvl>
    <w:lvl w:ilvl="7">
      <w:numFmt w:val="bullet"/>
      <w:lvlText w:val="•"/>
      <w:lvlJc w:val="left"/>
      <w:pPr>
        <w:ind w:left="7297" w:hanging="631"/>
      </w:pPr>
      <w:rPr>
        <w:rFonts w:hint="default"/>
        <w:lang w:val="ru-RU" w:eastAsia="en-US" w:bidi="ar-SA"/>
      </w:rPr>
    </w:lvl>
    <w:lvl w:ilvl="8">
      <w:numFmt w:val="bullet"/>
      <w:lvlText w:val="•"/>
      <w:lvlJc w:val="left"/>
      <w:pPr>
        <w:ind w:left="8240" w:hanging="631"/>
      </w:pPr>
      <w:rPr>
        <w:rFonts w:hint="default"/>
        <w:lang w:val="ru-RU" w:eastAsia="en-US" w:bidi="ar-SA"/>
      </w:rPr>
    </w:lvl>
  </w:abstractNum>
  <w:abstractNum w:abstractNumId="2" w15:restartNumberingAfterBreak="0">
    <w:nsid w:val="003D4F32"/>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023340"/>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4" w15:restartNumberingAfterBreak="0">
    <w:nsid w:val="02756771"/>
    <w:multiLevelType w:val="hybridMultilevel"/>
    <w:tmpl w:val="438A5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936614"/>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6" w15:restartNumberingAfterBreak="0">
    <w:nsid w:val="0353414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3730BCD"/>
    <w:multiLevelType w:val="hybridMultilevel"/>
    <w:tmpl w:val="D1B0D352"/>
    <w:lvl w:ilvl="0" w:tplc="581A64A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3AE661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3E92EE2"/>
    <w:multiLevelType w:val="hybridMultilevel"/>
    <w:tmpl w:val="836E85E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43D4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44329C1"/>
    <w:multiLevelType w:val="hybridMultilevel"/>
    <w:tmpl w:val="217613B4"/>
    <w:lvl w:ilvl="0" w:tplc="392824D8">
      <w:start w:val="1"/>
      <w:numFmt w:val="decimal"/>
      <w:lvlText w:val="%1."/>
      <w:lvlJc w:val="left"/>
      <w:pPr>
        <w:ind w:left="302" w:hanging="274"/>
      </w:pPr>
      <w:rPr>
        <w:rFonts w:ascii="Times New Roman" w:eastAsia="Times New Roman" w:hAnsi="Times New Roman" w:cs="Times New Roman" w:hint="default"/>
        <w:spacing w:val="0"/>
        <w:w w:val="100"/>
        <w:sz w:val="28"/>
        <w:szCs w:val="28"/>
        <w:lang w:val="ru-RU" w:eastAsia="en-US" w:bidi="ar-SA"/>
      </w:rPr>
    </w:lvl>
    <w:lvl w:ilvl="1" w:tplc="E524306E">
      <w:numFmt w:val="bullet"/>
      <w:lvlText w:val="•"/>
      <w:lvlJc w:val="left"/>
      <w:pPr>
        <w:ind w:left="1282" w:hanging="274"/>
      </w:pPr>
      <w:rPr>
        <w:rFonts w:hint="default"/>
        <w:lang w:val="ru-RU" w:eastAsia="en-US" w:bidi="ar-SA"/>
      </w:rPr>
    </w:lvl>
    <w:lvl w:ilvl="2" w:tplc="32A2C528">
      <w:numFmt w:val="bullet"/>
      <w:lvlText w:val="•"/>
      <w:lvlJc w:val="left"/>
      <w:pPr>
        <w:ind w:left="2265" w:hanging="274"/>
      </w:pPr>
      <w:rPr>
        <w:rFonts w:hint="default"/>
        <w:lang w:val="ru-RU" w:eastAsia="en-US" w:bidi="ar-SA"/>
      </w:rPr>
    </w:lvl>
    <w:lvl w:ilvl="3" w:tplc="19D0A83C">
      <w:numFmt w:val="bullet"/>
      <w:lvlText w:val="•"/>
      <w:lvlJc w:val="left"/>
      <w:pPr>
        <w:ind w:left="3247" w:hanging="274"/>
      </w:pPr>
      <w:rPr>
        <w:rFonts w:hint="default"/>
        <w:lang w:val="ru-RU" w:eastAsia="en-US" w:bidi="ar-SA"/>
      </w:rPr>
    </w:lvl>
    <w:lvl w:ilvl="4" w:tplc="BA54E14A">
      <w:numFmt w:val="bullet"/>
      <w:lvlText w:val="•"/>
      <w:lvlJc w:val="left"/>
      <w:pPr>
        <w:ind w:left="4230" w:hanging="274"/>
      </w:pPr>
      <w:rPr>
        <w:rFonts w:hint="default"/>
        <w:lang w:val="ru-RU" w:eastAsia="en-US" w:bidi="ar-SA"/>
      </w:rPr>
    </w:lvl>
    <w:lvl w:ilvl="5" w:tplc="74B26D88">
      <w:numFmt w:val="bullet"/>
      <w:lvlText w:val="•"/>
      <w:lvlJc w:val="left"/>
      <w:pPr>
        <w:ind w:left="5213" w:hanging="274"/>
      </w:pPr>
      <w:rPr>
        <w:rFonts w:hint="default"/>
        <w:lang w:val="ru-RU" w:eastAsia="en-US" w:bidi="ar-SA"/>
      </w:rPr>
    </w:lvl>
    <w:lvl w:ilvl="6" w:tplc="8B22FA14">
      <w:numFmt w:val="bullet"/>
      <w:lvlText w:val="•"/>
      <w:lvlJc w:val="left"/>
      <w:pPr>
        <w:ind w:left="6195" w:hanging="274"/>
      </w:pPr>
      <w:rPr>
        <w:rFonts w:hint="default"/>
        <w:lang w:val="ru-RU" w:eastAsia="en-US" w:bidi="ar-SA"/>
      </w:rPr>
    </w:lvl>
    <w:lvl w:ilvl="7" w:tplc="75B4E9AE">
      <w:numFmt w:val="bullet"/>
      <w:lvlText w:val="•"/>
      <w:lvlJc w:val="left"/>
      <w:pPr>
        <w:ind w:left="7178" w:hanging="274"/>
      </w:pPr>
      <w:rPr>
        <w:rFonts w:hint="default"/>
        <w:lang w:val="ru-RU" w:eastAsia="en-US" w:bidi="ar-SA"/>
      </w:rPr>
    </w:lvl>
    <w:lvl w:ilvl="8" w:tplc="4BE8971A">
      <w:numFmt w:val="bullet"/>
      <w:lvlText w:val="•"/>
      <w:lvlJc w:val="left"/>
      <w:pPr>
        <w:ind w:left="8161" w:hanging="274"/>
      </w:pPr>
      <w:rPr>
        <w:rFonts w:hint="default"/>
        <w:lang w:val="ru-RU" w:eastAsia="en-US" w:bidi="ar-SA"/>
      </w:rPr>
    </w:lvl>
  </w:abstractNum>
  <w:abstractNum w:abstractNumId="12" w15:restartNumberingAfterBreak="0">
    <w:nsid w:val="04FF58B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5581E09"/>
    <w:multiLevelType w:val="hybridMultilevel"/>
    <w:tmpl w:val="D49CE034"/>
    <w:lvl w:ilvl="0" w:tplc="D9FC3E82">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6B910E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6E82C4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70333C7"/>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7C07C6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80602C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81F3DC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08A96140"/>
    <w:multiLevelType w:val="multilevel"/>
    <w:tmpl w:val="1DE2CA2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092504A4"/>
    <w:multiLevelType w:val="hybridMultilevel"/>
    <w:tmpl w:val="60D8A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A33756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0B7F4939"/>
    <w:multiLevelType w:val="hybridMultilevel"/>
    <w:tmpl w:val="CBAAAED2"/>
    <w:lvl w:ilvl="0" w:tplc="49CA557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4FBE7D42">
      <w:numFmt w:val="bullet"/>
      <w:lvlText w:val="•"/>
      <w:lvlJc w:val="left"/>
      <w:pPr>
        <w:ind w:left="1034" w:hanging="428"/>
      </w:pPr>
      <w:rPr>
        <w:rFonts w:hint="default"/>
        <w:lang w:val="ru-RU" w:eastAsia="en-US" w:bidi="ar-SA"/>
      </w:rPr>
    </w:lvl>
    <w:lvl w:ilvl="2" w:tplc="AC2814E6">
      <w:numFmt w:val="bullet"/>
      <w:lvlText w:val="•"/>
      <w:lvlJc w:val="left"/>
      <w:pPr>
        <w:ind w:left="1489" w:hanging="428"/>
      </w:pPr>
      <w:rPr>
        <w:rFonts w:hint="default"/>
        <w:lang w:val="ru-RU" w:eastAsia="en-US" w:bidi="ar-SA"/>
      </w:rPr>
    </w:lvl>
    <w:lvl w:ilvl="3" w:tplc="274616C0">
      <w:numFmt w:val="bullet"/>
      <w:lvlText w:val="•"/>
      <w:lvlJc w:val="left"/>
      <w:pPr>
        <w:ind w:left="1943" w:hanging="428"/>
      </w:pPr>
      <w:rPr>
        <w:rFonts w:hint="default"/>
        <w:lang w:val="ru-RU" w:eastAsia="en-US" w:bidi="ar-SA"/>
      </w:rPr>
    </w:lvl>
    <w:lvl w:ilvl="4" w:tplc="0A861142">
      <w:numFmt w:val="bullet"/>
      <w:lvlText w:val="•"/>
      <w:lvlJc w:val="left"/>
      <w:pPr>
        <w:ind w:left="2398" w:hanging="428"/>
      </w:pPr>
      <w:rPr>
        <w:rFonts w:hint="default"/>
        <w:lang w:val="ru-RU" w:eastAsia="en-US" w:bidi="ar-SA"/>
      </w:rPr>
    </w:lvl>
    <w:lvl w:ilvl="5" w:tplc="786C503C">
      <w:numFmt w:val="bullet"/>
      <w:lvlText w:val="•"/>
      <w:lvlJc w:val="left"/>
      <w:pPr>
        <w:ind w:left="2852" w:hanging="428"/>
      </w:pPr>
      <w:rPr>
        <w:rFonts w:hint="default"/>
        <w:lang w:val="ru-RU" w:eastAsia="en-US" w:bidi="ar-SA"/>
      </w:rPr>
    </w:lvl>
    <w:lvl w:ilvl="6" w:tplc="A2C26AE4">
      <w:numFmt w:val="bullet"/>
      <w:lvlText w:val="•"/>
      <w:lvlJc w:val="left"/>
      <w:pPr>
        <w:ind w:left="3307" w:hanging="428"/>
      </w:pPr>
      <w:rPr>
        <w:rFonts w:hint="default"/>
        <w:lang w:val="ru-RU" w:eastAsia="en-US" w:bidi="ar-SA"/>
      </w:rPr>
    </w:lvl>
    <w:lvl w:ilvl="7" w:tplc="0F1E52AA">
      <w:numFmt w:val="bullet"/>
      <w:lvlText w:val="•"/>
      <w:lvlJc w:val="left"/>
      <w:pPr>
        <w:ind w:left="3761" w:hanging="428"/>
      </w:pPr>
      <w:rPr>
        <w:rFonts w:hint="default"/>
        <w:lang w:val="ru-RU" w:eastAsia="en-US" w:bidi="ar-SA"/>
      </w:rPr>
    </w:lvl>
    <w:lvl w:ilvl="8" w:tplc="B71E826A">
      <w:numFmt w:val="bullet"/>
      <w:lvlText w:val="•"/>
      <w:lvlJc w:val="left"/>
      <w:pPr>
        <w:ind w:left="4216" w:hanging="428"/>
      </w:pPr>
      <w:rPr>
        <w:rFonts w:hint="default"/>
        <w:lang w:val="ru-RU" w:eastAsia="en-US" w:bidi="ar-SA"/>
      </w:rPr>
    </w:lvl>
  </w:abstractNum>
  <w:abstractNum w:abstractNumId="25" w15:restartNumberingAfterBreak="0">
    <w:nsid w:val="0BFB5610"/>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067FB7"/>
    <w:multiLevelType w:val="hybridMultilevel"/>
    <w:tmpl w:val="AD36A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C222D8C"/>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C7774D3"/>
    <w:multiLevelType w:val="hybridMultilevel"/>
    <w:tmpl w:val="4672F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D651D79"/>
    <w:multiLevelType w:val="hybridMultilevel"/>
    <w:tmpl w:val="D5328FD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0E8E07B1"/>
    <w:multiLevelType w:val="hybridMultilevel"/>
    <w:tmpl w:val="5F1E79CA"/>
    <w:lvl w:ilvl="0" w:tplc="9DCC268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D92CF39E">
      <w:numFmt w:val="bullet"/>
      <w:lvlText w:val="•"/>
      <w:lvlJc w:val="left"/>
      <w:pPr>
        <w:ind w:left="859" w:hanging="284"/>
      </w:pPr>
      <w:rPr>
        <w:rFonts w:hint="default"/>
        <w:lang w:val="ru-RU" w:eastAsia="en-US" w:bidi="ar-SA"/>
      </w:rPr>
    </w:lvl>
    <w:lvl w:ilvl="2" w:tplc="B8CE5E48">
      <w:numFmt w:val="bullet"/>
      <w:lvlText w:val="•"/>
      <w:lvlJc w:val="left"/>
      <w:pPr>
        <w:ind w:left="1298" w:hanging="284"/>
      </w:pPr>
      <w:rPr>
        <w:rFonts w:hint="default"/>
        <w:lang w:val="ru-RU" w:eastAsia="en-US" w:bidi="ar-SA"/>
      </w:rPr>
    </w:lvl>
    <w:lvl w:ilvl="3" w:tplc="511E67B4">
      <w:numFmt w:val="bullet"/>
      <w:lvlText w:val="•"/>
      <w:lvlJc w:val="left"/>
      <w:pPr>
        <w:ind w:left="1737" w:hanging="284"/>
      </w:pPr>
      <w:rPr>
        <w:rFonts w:hint="default"/>
        <w:lang w:val="ru-RU" w:eastAsia="en-US" w:bidi="ar-SA"/>
      </w:rPr>
    </w:lvl>
    <w:lvl w:ilvl="4" w:tplc="DC6CC832">
      <w:numFmt w:val="bullet"/>
      <w:lvlText w:val="•"/>
      <w:lvlJc w:val="left"/>
      <w:pPr>
        <w:ind w:left="2176" w:hanging="284"/>
      </w:pPr>
      <w:rPr>
        <w:rFonts w:hint="default"/>
        <w:lang w:val="ru-RU" w:eastAsia="en-US" w:bidi="ar-SA"/>
      </w:rPr>
    </w:lvl>
    <w:lvl w:ilvl="5" w:tplc="DA0A33C2">
      <w:numFmt w:val="bullet"/>
      <w:lvlText w:val="•"/>
      <w:lvlJc w:val="left"/>
      <w:pPr>
        <w:ind w:left="2615" w:hanging="284"/>
      </w:pPr>
      <w:rPr>
        <w:rFonts w:hint="default"/>
        <w:lang w:val="ru-RU" w:eastAsia="en-US" w:bidi="ar-SA"/>
      </w:rPr>
    </w:lvl>
    <w:lvl w:ilvl="6" w:tplc="2446FB22">
      <w:numFmt w:val="bullet"/>
      <w:lvlText w:val="•"/>
      <w:lvlJc w:val="left"/>
      <w:pPr>
        <w:ind w:left="3054" w:hanging="284"/>
      </w:pPr>
      <w:rPr>
        <w:rFonts w:hint="default"/>
        <w:lang w:val="ru-RU" w:eastAsia="en-US" w:bidi="ar-SA"/>
      </w:rPr>
    </w:lvl>
    <w:lvl w:ilvl="7" w:tplc="EBACACDA">
      <w:numFmt w:val="bullet"/>
      <w:lvlText w:val="•"/>
      <w:lvlJc w:val="left"/>
      <w:pPr>
        <w:ind w:left="3493" w:hanging="284"/>
      </w:pPr>
      <w:rPr>
        <w:rFonts w:hint="default"/>
        <w:lang w:val="ru-RU" w:eastAsia="en-US" w:bidi="ar-SA"/>
      </w:rPr>
    </w:lvl>
    <w:lvl w:ilvl="8" w:tplc="92765798">
      <w:numFmt w:val="bullet"/>
      <w:lvlText w:val="•"/>
      <w:lvlJc w:val="left"/>
      <w:pPr>
        <w:ind w:left="3932" w:hanging="284"/>
      </w:pPr>
      <w:rPr>
        <w:rFonts w:hint="default"/>
        <w:lang w:val="ru-RU" w:eastAsia="en-US" w:bidi="ar-SA"/>
      </w:rPr>
    </w:lvl>
  </w:abstractNum>
  <w:abstractNum w:abstractNumId="3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AB3C2A"/>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0FC95767"/>
    <w:multiLevelType w:val="hybridMultilevel"/>
    <w:tmpl w:val="AA40F7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FD924FA"/>
    <w:multiLevelType w:val="hybridMultilevel"/>
    <w:tmpl w:val="A98E3E24"/>
    <w:lvl w:ilvl="0" w:tplc="686EB44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6BFE8AC4">
      <w:numFmt w:val="bullet"/>
      <w:lvlText w:val="•"/>
      <w:lvlJc w:val="left"/>
      <w:pPr>
        <w:ind w:left="859" w:hanging="284"/>
      </w:pPr>
      <w:rPr>
        <w:rFonts w:hint="default"/>
        <w:lang w:val="ru-RU" w:eastAsia="en-US" w:bidi="ar-SA"/>
      </w:rPr>
    </w:lvl>
    <w:lvl w:ilvl="2" w:tplc="1506D352">
      <w:numFmt w:val="bullet"/>
      <w:lvlText w:val="•"/>
      <w:lvlJc w:val="left"/>
      <w:pPr>
        <w:ind w:left="1298" w:hanging="284"/>
      </w:pPr>
      <w:rPr>
        <w:rFonts w:hint="default"/>
        <w:lang w:val="ru-RU" w:eastAsia="en-US" w:bidi="ar-SA"/>
      </w:rPr>
    </w:lvl>
    <w:lvl w:ilvl="3" w:tplc="964A43BC">
      <w:numFmt w:val="bullet"/>
      <w:lvlText w:val="•"/>
      <w:lvlJc w:val="left"/>
      <w:pPr>
        <w:ind w:left="1737" w:hanging="284"/>
      </w:pPr>
      <w:rPr>
        <w:rFonts w:hint="default"/>
        <w:lang w:val="ru-RU" w:eastAsia="en-US" w:bidi="ar-SA"/>
      </w:rPr>
    </w:lvl>
    <w:lvl w:ilvl="4" w:tplc="0A48A6D6">
      <w:numFmt w:val="bullet"/>
      <w:lvlText w:val="•"/>
      <w:lvlJc w:val="left"/>
      <w:pPr>
        <w:ind w:left="2176" w:hanging="284"/>
      </w:pPr>
      <w:rPr>
        <w:rFonts w:hint="default"/>
        <w:lang w:val="ru-RU" w:eastAsia="en-US" w:bidi="ar-SA"/>
      </w:rPr>
    </w:lvl>
    <w:lvl w:ilvl="5" w:tplc="EE7802AC">
      <w:numFmt w:val="bullet"/>
      <w:lvlText w:val="•"/>
      <w:lvlJc w:val="left"/>
      <w:pPr>
        <w:ind w:left="2615" w:hanging="284"/>
      </w:pPr>
      <w:rPr>
        <w:rFonts w:hint="default"/>
        <w:lang w:val="ru-RU" w:eastAsia="en-US" w:bidi="ar-SA"/>
      </w:rPr>
    </w:lvl>
    <w:lvl w:ilvl="6" w:tplc="DCF8AEB6">
      <w:numFmt w:val="bullet"/>
      <w:lvlText w:val="•"/>
      <w:lvlJc w:val="left"/>
      <w:pPr>
        <w:ind w:left="3054" w:hanging="284"/>
      </w:pPr>
      <w:rPr>
        <w:rFonts w:hint="default"/>
        <w:lang w:val="ru-RU" w:eastAsia="en-US" w:bidi="ar-SA"/>
      </w:rPr>
    </w:lvl>
    <w:lvl w:ilvl="7" w:tplc="F2041D0A">
      <w:numFmt w:val="bullet"/>
      <w:lvlText w:val="•"/>
      <w:lvlJc w:val="left"/>
      <w:pPr>
        <w:ind w:left="3493" w:hanging="284"/>
      </w:pPr>
      <w:rPr>
        <w:rFonts w:hint="default"/>
        <w:lang w:val="ru-RU" w:eastAsia="en-US" w:bidi="ar-SA"/>
      </w:rPr>
    </w:lvl>
    <w:lvl w:ilvl="8" w:tplc="70609946">
      <w:numFmt w:val="bullet"/>
      <w:lvlText w:val="•"/>
      <w:lvlJc w:val="left"/>
      <w:pPr>
        <w:ind w:left="3932" w:hanging="284"/>
      </w:pPr>
      <w:rPr>
        <w:rFonts w:hint="default"/>
        <w:lang w:val="ru-RU" w:eastAsia="en-US" w:bidi="ar-SA"/>
      </w:rPr>
    </w:lvl>
  </w:abstractNum>
  <w:abstractNum w:abstractNumId="37" w15:restartNumberingAfterBreak="0">
    <w:nsid w:val="105A7869"/>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6201C0"/>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119E048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11A64995"/>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11DF4ED4"/>
    <w:multiLevelType w:val="hybridMultilevel"/>
    <w:tmpl w:val="B9C42990"/>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11FF1F6B"/>
    <w:multiLevelType w:val="hybridMultilevel"/>
    <w:tmpl w:val="0CE2A648"/>
    <w:lvl w:ilvl="0" w:tplc="A1E2CC0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6DCCDA0">
      <w:numFmt w:val="bullet"/>
      <w:lvlText w:val="•"/>
      <w:lvlJc w:val="left"/>
      <w:pPr>
        <w:ind w:left="859" w:hanging="284"/>
      </w:pPr>
      <w:rPr>
        <w:rFonts w:hint="default"/>
        <w:lang w:val="ru-RU" w:eastAsia="en-US" w:bidi="ar-SA"/>
      </w:rPr>
    </w:lvl>
    <w:lvl w:ilvl="2" w:tplc="2C2E4B2C">
      <w:numFmt w:val="bullet"/>
      <w:lvlText w:val="•"/>
      <w:lvlJc w:val="left"/>
      <w:pPr>
        <w:ind w:left="1298" w:hanging="284"/>
      </w:pPr>
      <w:rPr>
        <w:rFonts w:hint="default"/>
        <w:lang w:val="ru-RU" w:eastAsia="en-US" w:bidi="ar-SA"/>
      </w:rPr>
    </w:lvl>
    <w:lvl w:ilvl="3" w:tplc="2436B5DE">
      <w:numFmt w:val="bullet"/>
      <w:lvlText w:val="•"/>
      <w:lvlJc w:val="left"/>
      <w:pPr>
        <w:ind w:left="1737" w:hanging="284"/>
      </w:pPr>
      <w:rPr>
        <w:rFonts w:hint="default"/>
        <w:lang w:val="ru-RU" w:eastAsia="en-US" w:bidi="ar-SA"/>
      </w:rPr>
    </w:lvl>
    <w:lvl w:ilvl="4" w:tplc="B0A2EC84">
      <w:numFmt w:val="bullet"/>
      <w:lvlText w:val="•"/>
      <w:lvlJc w:val="left"/>
      <w:pPr>
        <w:ind w:left="2176" w:hanging="284"/>
      </w:pPr>
      <w:rPr>
        <w:rFonts w:hint="default"/>
        <w:lang w:val="ru-RU" w:eastAsia="en-US" w:bidi="ar-SA"/>
      </w:rPr>
    </w:lvl>
    <w:lvl w:ilvl="5" w:tplc="36E4424A">
      <w:numFmt w:val="bullet"/>
      <w:lvlText w:val="•"/>
      <w:lvlJc w:val="left"/>
      <w:pPr>
        <w:ind w:left="2615" w:hanging="284"/>
      </w:pPr>
      <w:rPr>
        <w:rFonts w:hint="default"/>
        <w:lang w:val="ru-RU" w:eastAsia="en-US" w:bidi="ar-SA"/>
      </w:rPr>
    </w:lvl>
    <w:lvl w:ilvl="6" w:tplc="7A488636">
      <w:numFmt w:val="bullet"/>
      <w:lvlText w:val="•"/>
      <w:lvlJc w:val="left"/>
      <w:pPr>
        <w:ind w:left="3054" w:hanging="284"/>
      </w:pPr>
      <w:rPr>
        <w:rFonts w:hint="default"/>
        <w:lang w:val="ru-RU" w:eastAsia="en-US" w:bidi="ar-SA"/>
      </w:rPr>
    </w:lvl>
    <w:lvl w:ilvl="7" w:tplc="435C8708">
      <w:numFmt w:val="bullet"/>
      <w:lvlText w:val="•"/>
      <w:lvlJc w:val="left"/>
      <w:pPr>
        <w:ind w:left="3493" w:hanging="284"/>
      </w:pPr>
      <w:rPr>
        <w:rFonts w:hint="default"/>
        <w:lang w:val="ru-RU" w:eastAsia="en-US" w:bidi="ar-SA"/>
      </w:rPr>
    </w:lvl>
    <w:lvl w:ilvl="8" w:tplc="D5662A58">
      <w:numFmt w:val="bullet"/>
      <w:lvlText w:val="•"/>
      <w:lvlJc w:val="left"/>
      <w:pPr>
        <w:ind w:left="3932" w:hanging="284"/>
      </w:pPr>
      <w:rPr>
        <w:rFonts w:hint="default"/>
        <w:lang w:val="ru-RU" w:eastAsia="en-US" w:bidi="ar-SA"/>
      </w:rPr>
    </w:lvl>
  </w:abstractNum>
  <w:abstractNum w:abstractNumId="43"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132B065B"/>
    <w:multiLevelType w:val="hybridMultilevel"/>
    <w:tmpl w:val="2020D63E"/>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3F7C29"/>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139D1CA9"/>
    <w:multiLevelType w:val="hybridMultilevel"/>
    <w:tmpl w:val="6B3C6D4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51B5F0C"/>
    <w:multiLevelType w:val="hybridMultilevel"/>
    <w:tmpl w:val="2C2C0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58F508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65D299A"/>
    <w:multiLevelType w:val="hybridMultilevel"/>
    <w:tmpl w:val="4D4A62C2"/>
    <w:lvl w:ilvl="0" w:tplc="2A9AE468">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0390EA1C">
      <w:start w:val="1"/>
      <w:numFmt w:val="decimal"/>
      <w:lvlText w:val="%2."/>
      <w:lvlJc w:val="left"/>
      <w:pPr>
        <w:ind w:left="302" w:hanging="286"/>
      </w:pPr>
      <w:rPr>
        <w:rFonts w:ascii="Times New Roman" w:eastAsia="Times New Roman" w:hAnsi="Times New Roman" w:cs="Times New Roman" w:hint="default"/>
        <w:spacing w:val="0"/>
        <w:w w:val="100"/>
        <w:sz w:val="28"/>
        <w:szCs w:val="28"/>
        <w:lang w:val="ru-RU" w:eastAsia="en-US" w:bidi="ar-SA"/>
      </w:rPr>
    </w:lvl>
    <w:lvl w:ilvl="2" w:tplc="F5BAABB8">
      <w:numFmt w:val="bullet"/>
      <w:lvlText w:val="•"/>
      <w:lvlJc w:val="left"/>
      <w:pPr>
        <w:ind w:left="2520" w:hanging="286"/>
      </w:pPr>
      <w:rPr>
        <w:rFonts w:hint="default"/>
        <w:lang w:val="ru-RU" w:eastAsia="en-US" w:bidi="ar-SA"/>
      </w:rPr>
    </w:lvl>
    <w:lvl w:ilvl="3" w:tplc="57D893DA">
      <w:numFmt w:val="bullet"/>
      <w:lvlText w:val="•"/>
      <w:lvlJc w:val="left"/>
      <w:pPr>
        <w:ind w:left="3470" w:hanging="286"/>
      </w:pPr>
      <w:rPr>
        <w:rFonts w:hint="default"/>
        <w:lang w:val="ru-RU" w:eastAsia="en-US" w:bidi="ar-SA"/>
      </w:rPr>
    </w:lvl>
    <w:lvl w:ilvl="4" w:tplc="A28204BC">
      <w:numFmt w:val="bullet"/>
      <w:lvlText w:val="•"/>
      <w:lvlJc w:val="left"/>
      <w:pPr>
        <w:ind w:left="4421" w:hanging="286"/>
      </w:pPr>
      <w:rPr>
        <w:rFonts w:hint="default"/>
        <w:lang w:val="ru-RU" w:eastAsia="en-US" w:bidi="ar-SA"/>
      </w:rPr>
    </w:lvl>
    <w:lvl w:ilvl="5" w:tplc="14D48190">
      <w:numFmt w:val="bullet"/>
      <w:lvlText w:val="•"/>
      <w:lvlJc w:val="left"/>
      <w:pPr>
        <w:ind w:left="5372" w:hanging="286"/>
      </w:pPr>
      <w:rPr>
        <w:rFonts w:hint="default"/>
        <w:lang w:val="ru-RU" w:eastAsia="en-US" w:bidi="ar-SA"/>
      </w:rPr>
    </w:lvl>
    <w:lvl w:ilvl="6" w:tplc="15D8828A">
      <w:numFmt w:val="bullet"/>
      <w:lvlText w:val="•"/>
      <w:lvlJc w:val="left"/>
      <w:pPr>
        <w:ind w:left="6323" w:hanging="286"/>
      </w:pPr>
      <w:rPr>
        <w:rFonts w:hint="default"/>
        <w:lang w:val="ru-RU" w:eastAsia="en-US" w:bidi="ar-SA"/>
      </w:rPr>
    </w:lvl>
    <w:lvl w:ilvl="7" w:tplc="542C8376">
      <w:numFmt w:val="bullet"/>
      <w:lvlText w:val="•"/>
      <w:lvlJc w:val="left"/>
      <w:pPr>
        <w:ind w:left="7274" w:hanging="286"/>
      </w:pPr>
      <w:rPr>
        <w:rFonts w:hint="default"/>
        <w:lang w:val="ru-RU" w:eastAsia="en-US" w:bidi="ar-SA"/>
      </w:rPr>
    </w:lvl>
    <w:lvl w:ilvl="8" w:tplc="AA6A1644">
      <w:numFmt w:val="bullet"/>
      <w:lvlText w:val="•"/>
      <w:lvlJc w:val="left"/>
      <w:pPr>
        <w:ind w:left="8224" w:hanging="286"/>
      </w:pPr>
      <w:rPr>
        <w:rFonts w:hint="default"/>
        <w:lang w:val="ru-RU" w:eastAsia="en-US" w:bidi="ar-SA"/>
      </w:rPr>
    </w:lvl>
  </w:abstractNum>
  <w:abstractNum w:abstractNumId="52" w15:restartNumberingAfterBreak="0">
    <w:nsid w:val="16B0115A"/>
    <w:multiLevelType w:val="hybridMultilevel"/>
    <w:tmpl w:val="B4128F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16FF7AAA"/>
    <w:multiLevelType w:val="hybridMultilevel"/>
    <w:tmpl w:val="47D07694"/>
    <w:lvl w:ilvl="0" w:tplc="7DEE7920">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2DA683F4">
      <w:numFmt w:val="bullet"/>
      <w:lvlText w:val="•"/>
      <w:lvlJc w:val="left"/>
      <w:pPr>
        <w:ind w:left="821" w:hanging="360"/>
      </w:pPr>
      <w:rPr>
        <w:rFonts w:hint="default"/>
        <w:lang w:val="ru-RU" w:eastAsia="en-US" w:bidi="ar-SA"/>
      </w:rPr>
    </w:lvl>
    <w:lvl w:ilvl="2" w:tplc="9976E57E">
      <w:numFmt w:val="bullet"/>
      <w:lvlText w:val="•"/>
      <w:lvlJc w:val="left"/>
      <w:pPr>
        <w:ind w:left="1273" w:hanging="360"/>
      </w:pPr>
      <w:rPr>
        <w:rFonts w:hint="default"/>
        <w:lang w:val="ru-RU" w:eastAsia="en-US" w:bidi="ar-SA"/>
      </w:rPr>
    </w:lvl>
    <w:lvl w:ilvl="3" w:tplc="D3CA64CA">
      <w:numFmt w:val="bullet"/>
      <w:lvlText w:val="•"/>
      <w:lvlJc w:val="left"/>
      <w:pPr>
        <w:ind w:left="1724" w:hanging="360"/>
      </w:pPr>
      <w:rPr>
        <w:rFonts w:hint="default"/>
        <w:lang w:val="ru-RU" w:eastAsia="en-US" w:bidi="ar-SA"/>
      </w:rPr>
    </w:lvl>
    <w:lvl w:ilvl="4" w:tplc="21D8A3D0">
      <w:numFmt w:val="bullet"/>
      <w:lvlText w:val="•"/>
      <w:lvlJc w:val="left"/>
      <w:pPr>
        <w:ind w:left="2176" w:hanging="360"/>
      </w:pPr>
      <w:rPr>
        <w:rFonts w:hint="default"/>
        <w:lang w:val="ru-RU" w:eastAsia="en-US" w:bidi="ar-SA"/>
      </w:rPr>
    </w:lvl>
    <w:lvl w:ilvl="5" w:tplc="02E6A306">
      <w:numFmt w:val="bullet"/>
      <w:lvlText w:val="•"/>
      <w:lvlJc w:val="left"/>
      <w:pPr>
        <w:ind w:left="2628" w:hanging="360"/>
      </w:pPr>
      <w:rPr>
        <w:rFonts w:hint="default"/>
        <w:lang w:val="ru-RU" w:eastAsia="en-US" w:bidi="ar-SA"/>
      </w:rPr>
    </w:lvl>
    <w:lvl w:ilvl="6" w:tplc="CB9001C0">
      <w:numFmt w:val="bullet"/>
      <w:lvlText w:val="•"/>
      <w:lvlJc w:val="left"/>
      <w:pPr>
        <w:ind w:left="3079" w:hanging="360"/>
      </w:pPr>
      <w:rPr>
        <w:rFonts w:hint="default"/>
        <w:lang w:val="ru-RU" w:eastAsia="en-US" w:bidi="ar-SA"/>
      </w:rPr>
    </w:lvl>
    <w:lvl w:ilvl="7" w:tplc="8AD80B86">
      <w:numFmt w:val="bullet"/>
      <w:lvlText w:val="•"/>
      <w:lvlJc w:val="left"/>
      <w:pPr>
        <w:ind w:left="3531" w:hanging="360"/>
      </w:pPr>
      <w:rPr>
        <w:rFonts w:hint="default"/>
        <w:lang w:val="ru-RU" w:eastAsia="en-US" w:bidi="ar-SA"/>
      </w:rPr>
    </w:lvl>
    <w:lvl w:ilvl="8" w:tplc="616497F8">
      <w:numFmt w:val="bullet"/>
      <w:lvlText w:val="•"/>
      <w:lvlJc w:val="left"/>
      <w:pPr>
        <w:ind w:left="3982" w:hanging="360"/>
      </w:pPr>
      <w:rPr>
        <w:rFonts w:hint="default"/>
        <w:lang w:val="ru-RU" w:eastAsia="en-US" w:bidi="ar-SA"/>
      </w:rPr>
    </w:lvl>
  </w:abstractNum>
  <w:abstractNum w:abstractNumId="54" w15:restartNumberingAfterBreak="0">
    <w:nsid w:val="17461E09"/>
    <w:multiLevelType w:val="multilevel"/>
    <w:tmpl w:val="F65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89E1645"/>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56" w15:restartNumberingAfterBreak="0">
    <w:nsid w:val="19EA4AC3"/>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1A0A1E1C"/>
    <w:multiLevelType w:val="multilevel"/>
    <w:tmpl w:val="A0B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A5B3B7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1AA86645"/>
    <w:multiLevelType w:val="hybridMultilevel"/>
    <w:tmpl w:val="6784CF1C"/>
    <w:lvl w:ilvl="0" w:tplc="24206AAE">
      <w:start w:val="36"/>
      <w:numFmt w:val="decimal"/>
      <w:lvlText w:val="%1."/>
      <w:lvlJc w:val="left"/>
      <w:pPr>
        <w:ind w:left="791" w:hanging="490"/>
      </w:pPr>
      <w:rPr>
        <w:rFonts w:ascii="Times New Roman" w:eastAsia="Times New Roman" w:hAnsi="Times New Roman" w:cs="Times New Roman" w:hint="default"/>
        <w:spacing w:val="0"/>
        <w:w w:val="100"/>
        <w:sz w:val="28"/>
        <w:szCs w:val="28"/>
        <w:lang w:val="ru-RU" w:eastAsia="en-US" w:bidi="ar-SA"/>
      </w:rPr>
    </w:lvl>
    <w:lvl w:ilvl="1" w:tplc="30547F28">
      <w:numFmt w:val="bullet"/>
      <w:lvlText w:val="•"/>
      <w:lvlJc w:val="left"/>
      <w:pPr>
        <w:ind w:left="1732" w:hanging="490"/>
      </w:pPr>
      <w:rPr>
        <w:rFonts w:hint="default"/>
        <w:lang w:val="ru-RU" w:eastAsia="en-US" w:bidi="ar-SA"/>
      </w:rPr>
    </w:lvl>
    <w:lvl w:ilvl="2" w:tplc="875089F6">
      <w:numFmt w:val="bullet"/>
      <w:lvlText w:val="•"/>
      <w:lvlJc w:val="left"/>
      <w:pPr>
        <w:ind w:left="2665" w:hanging="490"/>
      </w:pPr>
      <w:rPr>
        <w:rFonts w:hint="default"/>
        <w:lang w:val="ru-RU" w:eastAsia="en-US" w:bidi="ar-SA"/>
      </w:rPr>
    </w:lvl>
    <w:lvl w:ilvl="3" w:tplc="4E1866D0">
      <w:numFmt w:val="bullet"/>
      <w:lvlText w:val="•"/>
      <w:lvlJc w:val="left"/>
      <w:pPr>
        <w:ind w:left="3597" w:hanging="490"/>
      </w:pPr>
      <w:rPr>
        <w:rFonts w:hint="default"/>
        <w:lang w:val="ru-RU" w:eastAsia="en-US" w:bidi="ar-SA"/>
      </w:rPr>
    </w:lvl>
    <w:lvl w:ilvl="4" w:tplc="A2E49922">
      <w:numFmt w:val="bullet"/>
      <w:lvlText w:val="•"/>
      <w:lvlJc w:val="left"/>
      <w:pPr>
        <w:ind w:left="4530" w:hanging="490"/>
      </w:pPr>
      <w:rPr>
        <w:rFonts w:hint="default"/>
        <w:lang w:val="ru-RU" w:eastAsia="en-US" w:bidi="ar-SA"/>
      </w:rPr>
    </w:lvl>
    <w:lvl w:ilvl="5" w:tplc="31806F66">
      <w:numFmt w:val="bullet"/>
      <w:lvlText w:val="•"/>
      <w:lvlJc w:val="left"/>
      <w:pPr>
        <w:ind w:left="5463" w:hanging="490"/>
      </w:pPr>
      <w:rPr>
        <w:rFonts w:hint="default"/>
        <w:lang w:val="ru-RU" w:eastAsia="en-US" w:bidi="ar-SA"/>
      </w:rPr>
    </w:lvl>
    <w:lvl w:ilvl="6" w:tplc="2AB8444C">
      <w:numFmt w:val="bullet"/>
      <w:lvlText w:val="•"/>
      <w:lvlJc w:val="left"/>
      <w:pPr>
        <w:ind w:left="6395" w:hanging="490"/>
      </w:pPr>
      <w:rPr>
        <w:rFonts w:hint="default"/>
        <w:lang w:val="ru-RU" w:eastAsia="en-US" w:bidi="ar-SA"/>
      </w:rPr>
    </w:lvl>
    <w:lvl w:ilvl="7" w:tplc="8C3683E0">
      <w:numFmt w:val="bullet"/>
      <w:lvlText w:val="•"/>
      <w:lvlJc w:val="left"/>
      <w:pPr>
        <w:ind w:left="7328" w:hanging="490"/>
      </w:pPr>
      <w:rPr>
        <w:rFonts w:hint="default"/>
        <w:lang w:val="ru-RU" w:eastAsia="en-US" w:bidi="ar-SA"/>
      </w:rPr>
    </w:lvl>
    <w:lvl w:ilvl="8" w:tplc="97CAD046">
      <w:numFmt w:val="bullet"/>
      <w:lvlText w:val="•"/>
      <w:lvlJc w:val="left"/>
      <w:pPr>
        <w:ind w:left="8261" w:hanging="490"/>
      </w:pPr>
      <w:rPr>
        <w:rFonts w:hint="default"/>
        <w:lang w:val="ru-RU" w:eastAsia="en-US" w:bidi="ar-SA"/>
      </w:rPr>
    </w:lvl>
  </w:abstractNum>
  <w:abstractNum w:abstractNumId="60" w15:restartNumberingAfterBreak="0">
    <w:nsid w:val="1AC070E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61" w15:restartNumberingAfterBreak="0">
    <w:nsid w:val="1B095DD4"/>
    <w:multiLevelType w:val="multilevel"/>
    <w:tmpl w:val="99BC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2764E7"/>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1B8B6984"/>
    <w:multiLevelType w:val="hybridMultilevel"/>
    <w:tmpl w:val="95B4B2D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BDA2D59"/>
    <w:multiLevelType w:val="hybridMultilevel"/>
    <w:tmpl w:val="E604C8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1C226D36"/>
    <w:multiLevelType w:val="hybridMultilevel"/>
    <w:tmpl w:val="0DC8FF24"/>
    <w:lvl w:ilvl="0" w:tplc="BC826632">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11AC664C">
      <w:numFmt w:val="bullet"/>
      <w:lvlText w:val="•"/>
      <w:lvlJc w:val="left"/>
      <w:pPr>
        <w:ind w:left="1031" w:hanging="428"/>
      </w:pPr>
      <w:rPr>
        <w:rFonts w:hint="default"/>
        <w:lang w:val="ru-RU" w:eastAsia="en-US" w:bidi="ar-SA"/>
      </w:rPr>
    </w:lvl>
    <w:lvl w:ilvl="2" w:tplc="E95AB20E">
      <w:numFmt w:val="bullet"/>
      <w:lvlText w:val="•"/>
      <w:lvlJc w:val="left"/>
      <w:pPr>
        <w:ind w:left="1483" w:hanging="428"/>
      </w:pPr>
      <w:rPr>
        <w:rFonts w:hint="default"/>
        <w:lang w:val="ru-RU" w:eastAsia="en-US" w:bidi="ar-SA"/>
      </w:rPr>
    </w:lvl>
    <w:lvl w:ilvl="3" w:tplc="51022694">
      <w:numFmt w:val="bullet"/>
      <w:lvlText w:val="•"/>
      <w:lvlJc w:val="left"/>
      <w:pPr>
        <w:ind w:left="1934" w:hanging="428"/>
      </w:pPr>
      <w:rPr>
        <w:rFonts w:hint="default"/>
        <w:lang w:val="ru-RU" w:eastAsia="en-US" w:bidi="ar-SA"/>
      </w:rPr>
    </w:lvl>
    <w:lvl w:ilvl="4" w:tplc="55C25BD8">
      <w:numFmt w:val="bullet"/>
      <w:lvlText w:val="•"/>
      <w:lvlJc w:val="left"/>
      <w:pPr>
        <w:ind w:left="2386" w:hanging="428"/>
      </w:pPr>
      <w:rPr>
        <w:rFonts w:hint="default"/>
        <w:lang w:val="ru-RU" w:eastAsia="en-US" w:bidi="ar-SA"/>
      </w:rPr>
    </w:lvl>
    <w:lvl w:ilvl="5" w:tplc="F104B7FA">
      <w:numFmt w:val="bullet"/>
      <w:lvlText w:val="•"/>
      <w:lvlJc w:val="left"/>
      <w:pPr>
        <w:ind w:left="2838" w:hanging="428"/>
      </w:pPr>
      <w:rPr>
        <w:rFonts w:hint="default"/>
        <w:lang w:val="ru-RU" w:eastAsia="en-US" w:bidi="ar-SA"/>
      </w:rPr>
    </w:lvl>
    <w:lvl w:ilvl="6" w:tplc="88F0DED6">
      <w:numFmt w:val="bullet"/>
      <w:lvlText w:val="•"/>
      <w:lvlJc w:val="left"/>
      <w:pPr>
        <w:ind w:left="3289" w:hanging="428"/>
      </w:pPr>
      <w:rPr>
        <w:rFonts w:hint="default"/>
        <w:lang w:val="ru-RU" w:eastAsia="en-US" w:bidi="ar-SA"/>
      </w:rPr>
    </w:lvl>
    <w:lvl w:ilvl="7" w:tplc="64A2212C">
      <w:numFmt w:val="bullet"/>
      <w:lvlText w:val="•"/>
      <w:lvlJc w:val="left"/>
      <w:pPr>
        <w:ind w:left="3741" w:hanging="428"/>
      </w:pPr>
      <w:rPr>
        <w:rFonts w:hint="default"/>
        <w:lang w:val="ru-RU" w:eastAsia="en-US" w:bidi="ar-SA"/>
      </w:rPr>
    </w:lvl>
    <w:lvl w:ilvl="8" w:tplc="087030A6">
      <w:numFmt w:val="bullet"/>
      <w:lvlText w:val="•"/>
      <w:lvlJc w:val="left"/>
      <w:pPr>
        <w:ind w:left="4192" w:hanging="428"/>
      </w:pPr>
      <w:rPr>
        <w:rFonts w:hint="default"/>
        <w:lang w:val="ru-RU" w:eastAsia="en-US" w:bidi="ar-SA"/>
      </w:rPr>
    </w:lvl>
  </w:abstractNum>
  <w:abstractNum w:abstractNumId="66" w15:restartNumberingAfterBreak="0">
    <w:nsid w:val="1CC56B3C"/>
    <w:multiLevelType w:val="hybridMultilevel"/>
    <w:tmpl w:val="44E472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1D685CE0"/>
    <w:multiLevelType w:val="multilevel"/>
    <w:tmpl w:val="7CF42E7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E920265"/>
    <w:multiLevelType w:val="hybridMultilevel"/>
    <w:tmpl w:val="11A8ABF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0201BF4"/>
    <w:multiLevelType w:val="hybridMultilevel"/>
    <w:tmpl w:val="242CF090"/>
    <w:lvl w:ilvl="0" w:tplc="716A4F2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00406E2">
      <w:numFmt w:val="bullet"/>
      <w:lvlText w:val="•"/>
      <w:lvlJc w:val="left"/>
      <w:pPr>
        <w:ind w:left="1031" w:hanging="360"/>
      </w:pPr>
      <w:rPr>
        <w:rFonts w:hint="default"/>
        <w:lang w:val="ru-RU" w:eastAsia="en-US" w:bidi="ar-SA"/>
      </w:rPr>
    </w:lvl>
    <w:lvl w:ilvl="2" w:tplc="74F8E1F0">
      <w:numFmt w:val="bullet"/>
      <w:lvlText w:val="•"/>
      <w:lvlJc w:val="left"/>
      <w:pPr>
        <w:ind w:left="1483" w:hanging="360"/>
      </w:pPr>
      <w:rPr>
        <w:rFonts w:hint="default"/>
        <w:lang w:val="ru-RU" w:eastAsia="en-US" w:bidi="ar-SA"/>
      </w:rPr>
    </w:lvl>
    <w:lvl w:ilvl="3" w:tplc="3086E9B8">
      <w:numFmt w:val="bullet"/>
      <w:lvlText w:val="•"/>
      <w:lvlJc w:val="left"/>
      <w:pPr>
        <w:ind w:left="1934" w:hanging="360"/>
      </w:pPr>
      <w:rPr>
        <w:rFonts w:hint="default"/>
        <w:lang w:val="ru-RU" w:eastAsia="en-US" w:bidi="ar-SA"/>
      </w:rPr>
    </w:lvl>
    <w:lvl w:ilvl="4" w:tplc="CC9C0F18">
      <w:numFmt w:val="bullet"/>
      <w:lvlText w:val="•"/>
      <w:lvlJc w:val="left"/>
      <w:pPr>
        <w:ind w:left="2386" w:hanging="360"/>
      </w:pPr>
      <w:rPr>
        <w:rFonts w:hint="default"/>
        <w:lang w:val="ru-RU" w:eastAsia="en-US" w:bidi="ar-SA"/>
      </w:rPr>
    </w:lvl>
    <w:lvl w:ilvl="5" w:tplc="7D605CFE">
      <w:numFmt w:val="bullet"/>
      <w:lvlText w:val="•"/>
      <w:lvlJc w:val="left"/>
      <w:pPr>
        <w:ind w:left="2838" w:hanging="360"/>
      </w:pPr>
      <w:rPr>
        <w:rFonts w:hint="default"/>
        <w:lang w:val="ru-RU" w:eastAsia="en-US" w:bidi="ar-SA"/>
      </w:rPr>
    </w:lvl>
    <w:lvl w:ilvl="6" w:tplc="F990D264">
      <w:numFmt w:val="bullet"/>
      <w:lvlText w:val="•"/>
      <w:lvlJc w:val="left"/>
      <w:pPr>
        <w:ind w:left="3289" w:hanging="360"/>
      </w:pPr>
      <w:rPr>
        <w:rFonts w:hint="default"/>
        <w:lang w:val="ru-RU" w:eastAsia="en-US" w:bidi="ar-SA"/>
      </w:rPr>
    </w:lvl>
    <w:lvl w:ilvl="7" w:tplc="E8C205AC">
      <w:numFmt w:val="bullet"/>
      <w:lvlText w:val="•"/>
      <w:lvlJc w:val="left"/>
      <w:pPr>
        <w:ind w:left="3741" w:hanging="360"/>
      </w:pPr>
      <w:rPr>
        <w:rFonts w:hint="default"/>
        <w:lang w:val="ru-RU" w:eastAsia="en-US" w:bidi="ar-SA"/>
      </w:rPr>
    </w:lvl>
    <w:lvl w:ilvl="8" w:tplc="E6B8C694">
      <w:numFmt w:val="bullet"/>
      <w:lvlText w:val="•"/>
      <w:lvlJc w:val="left"/>
      <w:pPr>
        <w:ind w:left="4192" w:hanging="360"/>
      </w:pPr>
      <w:rPr>
        <w:rFonts w:hint="default"/>
        <w:lang w:val="ru-RU" w:eastAsia="en-US" w:bidi="ar-SA"/>
      </w:rPr>
    </w:lvl>
  </w:abstractNum>
  <w:abstractNum w:abstractNumId="72"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20CA17B9"/>
    <w:multiLevelType w:val="hybridMultilevel"/>
    <w:tmpl w:val="ACC8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1DF2369"/>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1F97534"/>
    <w:multiLevelType w:val="multilevel"/>
    <w:tmpl w:val="543AA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20E324D"/>
    <w:multiLevelType w:val="hybridMultilevel"/>
    <w:tmpl w:val="F1362F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22C92B3B"/>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3204DA1"/>
    <w:multiLevelType w:val="hybridMultilevel"/>
    <w:tmpl w:val="99C0F67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234954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82" w15:restartNumberingAfterBreak="0">
    <w:nsid w:val="244C296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83" w15:restartNumberingAfterBreak="0">
    <w:nsid w:val="24656963"/>
    <w:multiLevelType w:val="multilevel"/>
    <w:tmpl w:val="8070DEE8"/>
    <w:lvl w:ilvl="0">
      <w:start w:val="13"/>
      <w:numFmt w:val="decimal"/>
      <w:lvlText w:val="%1."/>
      <w:lvlJc w:val="left"/>
      <w:pPr>
        <w:ind w:left="662" w:hanging="360"/>
      </w:pPr>
      <w:rPr>
        <w:rFonts w:ascii="Times New Roman" w:eastAsia="Times New Roman" w:hAnsi="Times New Roman" w:cs="Times New Roman" w:hint="default"/>
        <w:spacing w:val="1"/>
        <w:w w:val="100"/>
        <w:sz w:val="26"/>
        <w:szCs w:val="26"/>
        <w:lang w:val="ru-RU" w:eastAsia="en-US" w:bidi="ar-SA"/>
      </w:rPr>
    </w:lvl>
    <w:lvl w:ilvl="1">
      <w:start w:val="7"/>
      <w:numFmt w:val="decimal"/>
      <w:lvlText w:val="%2."/>
      <w:lvlJc w:val="left"/>
      <w:pPr>
        <w:ind w:left="3199" w:hanging="281"/>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1996" w:hanging="493"/>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4065" w:hanging="493"/>
      </w:pPr>
      <w:rPr>
        <w:rFonts w:hint="default"/>
        <w:lang w:val="ru-RU" w:eastAsia="en-US" w:bidi="ar-SA"/>
      </w:rPr>
    </w:lvl>
    <w:lvl w:ilvl="4">
      <w:numFmt w:val="bullet"/>
      <w:lvlText w:val="•"/>
      <w:lvlJc w:val="left"/>
      <w:pPr>
        <w:ind w:left="4931" w:hanging="493"/>
      </w:pPr>
      <w:rPr>
        <w:rFonts w:hint="default"/>
        <w:lang w:val="ru-RU" w:eastAsia="en-US" w:bidi="ar-SA"/>
      </w:rPr>
    </w:lvl>
    <w:lvl w:ilvl="5">
      <w:numFmt w:val="bullet"/>
      <w:lvlText w:val="•"/>
      <w:lvlJc w:val="left"/>
      <w:pPr>
        <w:ind w:left="5797" w:hanging="493"/>
      </w:pPr>
      <w:rPr>
        <w:rFonts w:hint="default"/>
        <w:lang w:val="ru-RU" w:eastAsia="en-US" w:bidi="ar-SA"/>
      </w:rPr>
    </w:lvl>
    <w:lvl w:ilvl="6">
      <w:numFmt w:val="bullet"/>
      <w:lvlText w:val="•"/>
      <w:lvlJc w:val="left"/>
      <w:pPr>
        <w:ind w:left="6663" w:hanging="493"/>
      </w:pPr>
      <w:rPr>
        <w:rFonts w:hint="default"/>
        <w:lang w:val="ru-RU" w:eastAsia="en-US" w:bidi="ar-SA"/>
      </w:rPr>
    </w:lvl>
    <w:lvl w:ilvl="7">
      <w:numFmt w:val="bullet"/>
      <w:lvlText w:val="•"/>
      <w:lvlJc w:val="left"/>
      <w:pPr>
        <w:ind w:left="7529" w:hanging="493"/>
      </w:pPr>
      <w:rPr>
        <w:rFonts w:hint="default"/>
        <w:lang w:val="ru-RU" w:eastAsia="en-US" w:bidi="ar-SA"/>
      </w:rPr>
    </w:lvl>
    <w:lvl w:ilvl="8">
      <w:numFmt w:val="bullet"/>
      <w:lvlText w:val="•"/>
      <w:lvlJc w:val="left"/>
      <w:pPr>
        <w:ind w:left="8394" w:hanging="493"/>
      </w:pPr>
      <w:rPr>
        <w:rFonts w:hint="default"/>
        <w:lang w:val="ru-RU" w:eastAsia="en-US" w:bidi="ar-SA"/>
      </w:rPr>
    </w:lvl>
  </w:abstractNum>
  <w:abstractNum w:abstractNumId="8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5" w15:restartNumberingAfterBreak="0">
    <w:nsid w:val="24EE0A7F"/>
    <w:multiLevelType w:val="hybridMultilevel"/>
    <w:tmpl w:val="A43E7854"/>
    <w:lvl w:ilvl="0" w:tplc="8904C5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392B344">
      <w:numFmt w:val="bullet"/>
      <w:lvlText w:val="•"/>
      <w:lvlJc w:val="left"/>
      <w:pPr>
        <w:ind w:left="1034" w:hanging="360"/>
      </w:pPr>
      <w:rPr>
        <w:rFonts w:hint="default"/>
        <w:lang w:val="ru-RU" w:eastAsia="en-US" w:bidi="ar-SA"/>
      </w:rPr>
    </w:lvl>
    <w:lvl w:ilvl="2" w:tplc="DC425472">
      <w:numFmt w:val="bullet"/>
      <w:lvlText w:val="•"/>
      <w:lvlJc w:val="left"/>
      <w:pPr>
        <w:ind w:left="1489" w:hanging="360"/>
      </w:pPr>
      <w:rPr>
        <w:rFonts w:hint="default"/>
        <w:lang w:val="ru-RU" w:eastAsia="en-US" w:bidi="ar-SA"/>
      </w:rPr>
    </w:lvl>
    <w:lvl w:ilvl="3" w:tplc="10F62AF4">
      <w:numFmt w:val="bullet"/>
      <w:lvlText w:val="•"/>
      <w:lvlJc w:val="left"/>
      <w:pPr>
        <w:ind w:left="1943" w:hanging="360"/>
      </w:pPr>
      <w:rPr>
        <w:rFonts w:hint="default"/>
        <w:lang w:val="ru-RU" w:eastAsia="en-US" w:bidi="ar-SA"/>
      </w:rPr>
    </w:lvl>
    <w:lvl w:ilvl="4" w:tplc="5C827CF0">
      <w:numFmt w:val="bullet"/>
      <w:lvlText w:val="•"/>
      <w:lvlJc w:val="left"/>
      <w:pPr>
        <w:ind w:left="2398" w:hanging="360"/>
      </w:pPr>
      <w:rPr>
        <w:rFonts w:hint="default"/>
        <w:lang w:val="ru-RU" w:eastAsia="en-US" w:bidi="ar-SA"/>
      </w:rPr>
    </w:lvl>
    <w:lvl w:ilvl="5" w:tplc="79C01B96">
      <w:numFmt w:val="bullet"/>
      <w:lvlText w:val="•"/>
      <w:lvlJc w:val="left"/>
      <w:pPr>
        <w:ind w:left="2852" w:hanging="360"/>
      </w:pPr>
      <w:rPr>
        <w:rFonts w:hint="default"/>
        <w:lang w:val="ru-RU" w:eastAsia="en-US" w:bidi="ar-SA"/>
      </w:rPr>
    </w:lvl>
    <w:lvl w:ilvl="6" w:tplc="B6600862">
      <w:numFmt w:val="bullet"/>
      <w:lvlText w:val="•"/>
      <w:lvlJc w:val="left"/>
      <w:pPr>
        <w:ind w:left="3307" w:hanging="360"/>
      </w:pPr>
      <w:rPr>
        <w:rFonts w:hint="default"/>
        <w:lang w:val="ru-RU" w:eastAsia="en-US" w:bidi="ar-SA"/>
      </w:rPr>
    </w:lvl>
    <w:lvl w:ilvl="7" w:tplc="D58E39FA">
      <w:numFmt w:val="bullet"/>
      <w:lvlText w:val="•"/>
      <w:lvlJc w:val="left"/>
      <w:pPr>
        <w:ind w:left="3761" w:hanging="360"/>
      </w:pPr>
      <w:rPr>
        <w:rFonts w:hint="default"/>
        <w:lang w:val="ru-RU" w:eastAsia="en-US" w:bidi="ar-SA"/>
      </w:rPr>
    </w:lvl>
    <w:lvl w:ilvl="8" w:tplc="9662DACA">
      <w:numFmt w:val="bullet"/>
      <w:lvlText w:val="•"/>
      <w:lvlJc w:val="left"/>
      <w:pPr>
        <w:ind w:left="4216" w:hanging="360"/>
      </w:pPr>
      <w:rPr>
        <w:rFonts w:hint="default"/>
        <w:lang w:val="ru-RU" w:eastAsia="en-US" w:bidi="ar-SA"/>
      </w:rPr>
    </w:lvl>
  </w:abstractNum>
  <w:abstractNum w:abstractNumId="86" w15:restartNumberingAfterBreak="0">
    <w:nsid w:val="24FA434E"/>
    <w:multiLevelType w:val="hybridMultilevel"/>
    <w:tmpl w:val="756E8ACA"/>
    <w:lvl w:ilvl="0" w:tplc="D8340630">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A73E691C">
      <w:numFmt w:val="bullet"/>
      <w:lvlText w:val="•"/>
      <w:lvlJc w:val="left"/>
      <w:pPr>
        <w:ind w:left="1031" w:hanging="428"/>
      </w:pPr>
      <w:rPr>
        <w:rFonts w:hint="default"/>
        <w:lang w:val="ru-RU" w:eastAsia="en-US" w:bidi="ar-SA"/>
      </w:rPr>
    </w:lvl>
    <w:lvl w:ilvl="2" w:tplc="E384FF7A">
      <w:numFmt w:val="bullet"/>
      <w:lvlText w:val="•"/>
      <w:lvlJc w:val="left"/>
      <w:pPr>
        <w:ind w:left="1483" w:hanging="428"/>
      </w:pPr>
      <w:rPr>
        <w:rFonts w:hint="default"/>
        <w:lang w:val="ru-RU" w:eastAsia="en-US" w:bidi="ar-SA"/>
      </w:rPr>
    </w:lvl>
    <w:lvl w:ilvl="3" w:tplc="9D0EB02C">
      <w:numFmt w:val="bullet"/>
      <w:lvlText w:val="•"/>
      <w:lvlJc w:val="left"/>
      <w:pPr>
        <w:ind w:left="1934" w:hanging="428"/>
      </w:pPr>
      <w:rPr>
        <w:rFonts w:hint="default"/>
        <w:lang w:val="ru-RU" w:eastAsia="en-US" w:bidi="ar-SA"/>
      </w:rPr>
    </w:lvl>
    <w:lvl w:ilvl="4" w:tplc="F83A7D6A">
      <w:numFmt w:val="bullet"/>
      <w:lvlText w:val="•"/>
      <w:lvlJc w:val="left"/>
      <w:pPr>
        <w:ind w:left="2386" w:hanging="428"/>
      </w:pPr>
      <w:rPr>
        <w:rFonts w:hint="default"/>
        <w:lang w:val="ru-RU" w:eastAsia="en-US" w:bidi="ar-SA"/>
      </w:rPr>
    </w:lvl>
    <w:lvl w:ilvl="5" w:tplc="D172BB9A">
      <w:numFmt w:val="bullet"/>
      <w:lvlText w:val="•"/>
      <w:lvlJc w:val="left"/>
      <w:pPr>
        <w:ind w:left="2838" w:hanging="428"/>
      </w:pPr>
      <w:rPr>
        <w:rFonts w:hint="default"/>
        <w:lang w:val="ru-RU" w:eastAsia="en-US" w:bidi="ar-SA"/>
      </w:rPr>
    </w:lvl>
    <w:lvl w:ilvl="6" w:tplc="A9A6C688">
      <w:numFmt w:val="bullet"/>
      <w:lvlText w:val="•"/>
      <w:lvlJc w:val="left"/>
      <w:pPr>
        <w:ind w:left="3289" w:hanging="428"/>
      </w:pPr>
      <w:rPr>
        <w:rFonts w:hint="default"/>
        <w:lang w:val="ru-RU" w:eastAsia="en-US" w:bidi="ar-SA"/>
      </w:rPr>
    </w:lvl>
    <w:lvl w:ilvl="7" w:tplc="044411B0">
      <w:numFmt w:val="bullet"/>
      <w:lvlText w:val="•"/>
      <w:lvlJc w:val="left"/>
      <w:pPr>
        <w:ind w:left="3741" w:hanging="428"/>
      </w:pPr>
      <w:rPr>
        <w:rFonts w:hint="default"/>
        <w:lang w:val="ru-RU" w:eastAsia="en-US" w:bidi="ar-SA"/>
      </w:rPr>
    </w:lvl>
    <w:lvl w:ilvl="8" w:tplc="DE342DFC">
      <w:numFmt w:val="bullet"/>
      <w:lvlText w:val="•"/>
      <w:lvlJc w:val="left"/>
      <w:pPr>
        <w:ind w:left="4192" w:hanging="428"/>
      </w:pPr>
      <w:rPr>
        <w:rFonts w:hint="default"/>
        <w:lang w:val="ru-RU" w:eastAsia="en-US" w:bidi="ar-SA"/>
      </w:rPr>
    </w:lvl>
  </w:abstractNum>
  <w:abstractNum w:abstractNumId="87" w15:restartNumberingAfterBreak="0">
    <w:nsid w:val="25544D2D"/>
    <w:multiLevelType w:val="hybridMultilevel"/>
    <w:tmpl w:val="7FF44FC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25F613E5"/>
    <w:multiLevelType w:val="multilevel"/>
    <w:tmpl w:val="C79C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43208B"/>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15:restartNumberingAfterBreak="0">
    <w:nsid w:val="27D67B36"/>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27EC4F0F"/>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28190872"/>
    <w:multiLevelType w:val="hybridMultilevel"/>
    <w:tmpl w:val="2ECEE6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15:restartNumberingAfterBreak="0">
    <w:nsid w:val="28E17F64"/>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292D5655"/>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29640AE4"/>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299F68A3"/>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7" w15:restartNumberingAfterBreak="0">
    <w:nsid w:val="2ACC0D98"/>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15:restartNumberingAfterBreak="0">
    <w:nsid w:val="2B854D56"/>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9" w15:restartNumberingAfterBreak="0">
    <w:nsid w:val="2C254773"/>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2C451B3C"/>
    <w:multiLevelType w:val="hybridMultilevel"/>
    <w:tmpl w:val="0F7682BC"/>
    <w:lvl w:ilvl="0" w:tplc="92320AA8">
      <w:start w:val="1"/>
      <w:numFmt w:val="decimal"/>
      <w:lvlText w:val="%1."/>
      <w:lvlJc w:val="left"/>
      <w:pPr>
        <w:ind w:left="286"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1" w15:restartNumberingAfterBreak="0">
    <w:nsid w:val="2C562449"/>
    <w:multiLevelType w:val="hybridMultilevel"/>
    <w:tmpl w:val="7324BB6C"/>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15:restartNumberingAfterBreak="0">
    <w:nsid w:val="2D387708"/>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2E1A4902"/>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4" w15:restartNumberingAfterBreak="0">
    <w:nsid w:val="2E983845"/>
    <w:multiLevelType w:val="hybridMultilevel"/>
    <w:tmpl w:val="BD90B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15:restartNumberingAfterBreak="0">
    <w:nsid w:val="2EC16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7" w15:restartNumberingAfterBreak="0">
    <w:nsid w:val="2EED02D4"/>
    <w:multiLevelType w:val="hybridMultilevel"/>
    <w:tmpl w:val="6C06B3AA"/>
    <w:lvl w:ilvl="0" w:tplc="2CBECE4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2814D330">
      <w:numFmt w:val="bullet"/>
      <w:lvlText w:val="•"/>
      <w:lvlJc w:val="left"/>
      <w:pPr>
        <w:ind w:left="859" w:hanging="284"/>
      </w:pPr>
      <w:rPr>
        <w:rFonts w:hint="default"/>
        <w:lang w:val="ru-RU" w:eastAsia="en-US" w:bidi="ar-SA"/>
      </w:rPr>
    </w:lvl>
    <w:lvl w:ilvl="2" w:tplc="6D2A5624">
      <w:numFmt w:val="bullet"/>
      <w:lvlText w:val="•"/>
      <w:lvlJc w:val="left"/>
      <w:pPr>
        <w:ind w:left="1298" w:hanging="284"/>
      </w:pPr>
      <w:rPr>
        <w:rFonts w:hint="default"/>
        <w:lang w:val="ru-RU" w:eastAsia="en-US" w:bidi="ar-SA"/>
      </w:rPr>
    </w:lvl>
    <w:lvl w:ilvl="3" w:tplc="0A1A0622">
      <w:numFmt w:val="bullet"/>
      <w:lvlText w:val="•"/>
      <w:lvlJc w:val="left"/>
      <w:pPr>
        <w:ind w:left="1737" w:hanging="284"/>
      </w:pPr>
      <w:rPr>
        <w:rFonts w:hint="default"/>
        <w:lang w:val="ru-RU" w:eastAsia="en-US" w:bidi="ar-SA"/>
      </w:rPr>
    </w:lvl>
    <w:lvl w:ilvl="4" w:tplc="89ACEF12">
      <w:numFmt w:val="bullet"/>
      <w:lvlText w:val="•"/>
      <w:lvlJc w:val="left"/>
      <w:pPr>
        <w:ind w:left="2176" w:hanging="284"/>
      </w:pPr>
      <w:rPr>
        <w:rFonts w:hint="default"/>
        <w:lang w:val="ru-RU" w:eastAsia="en-US" w:bidi="ar-SA"/>
      </w:rPr>
    </w:lvl>
    <w:lvl w:ilvl="5" w:tplc="21B6BF2A">
      <w:numFmt w:val="bullet"/>
      <w:lvlText w:val="•"/>
      <w:lvlJc w:val="left"/>
      <w:pPr>
        <w:ind w:left="2615" w:hanging="284"/>
      </w:pPr>
      <w:rPr>
        <w:rFonts w:hint="default"/>
        <w:lang w:val="ru-RU" w:eastAsia="en-US" w:bidi="ar-SA"/>
      </w:rPr>
    </w:lvl>
    <w:lvl w:ilvl="6" w:tplc="5098278E">
      <w:numFmt w:val="bullet"/>
      <w:lvlText w:val="•"/>
      <w:lvlJc w:val="left"/>
      <w:pPr>
        <w:ind w:left="3054" w:hanging="284"/>
      </w:pPr>
      <w:rPr>
        <w:rFonts w:hint="default"/>
        <w:lang w:val="ru-RU" w:eastAsia="en-US" w:bidi="ar-SA"/>
      </w:rPr>
    </w:lvl>
    <w:lvl w:ilvl="7" w:tplc="DF0A1876">
      <w:numFmt w:val="bullet"/>
      <w:lvlText w:val="•"/>
      <w:lvlJc w:val="left"/>
      <w:pPr>
        <w:ind w:left="3493" w:hanging="284"/>
      </w:pPr>
      <w:rPr>
        <w:rFonts w:hint="default"/>
        <w:lang w:val="ru-RU" w:eastAsia="en-US" w:bidi="ar-SA"/>
      </w:rPr>
    </w:lvl>
    <w:lvl w:ilvl="8" w:tplc="F0326090">
      <w:numFmt w:val="bullet"/>
      <w:lvlText w:val="•"/>
      <w:lvlJc w:val="left"/>
      <w:pPr>
        <w:ind w:left="3932" w:hanging="284"/>
      </w:pPr>
      <w:rPr>
        <w:rFonts w:hint="default"/>
        <w:lang w:val="ru-RU" w:eastAsia="en-US" w:bidi="ar-SA"/>
      </w:rPr>
    </w:lvl>
  </w:abstractNum>
  <w:abstractNum w:abstractNumId="108" w15:restartNumberingAfterBreak="0">
    <w:nsid w:val="2F0B665B"/>
    <w:multiLevelType w:val="hybridMultilevel"/>
    <w:tmpl w:val="E47E44A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304509E2"/>
    <w:multiLevelType w:val="hybridMultilevel"/>
    <w:tmpl w:val="5AA4C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318B6DAE"/>
    <w:multiLevelType w:val="hybridMultilevel"/>
    <w:tmpl w:val="DAD6C2E0"/>
    <w:lvl w:ilvl="0" w:tplc="9D60FD62">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3BEC206C">
      <w:numFmt w:val="bullet"/>
      <w:lvlText w:val="•"/>
      <w:lvlJc w:val="left"/>
      <w:pPr>
        <w:ind w:left="1031" w:hanging="360"/>
      </w:pPr>
      <w:rPr>
        <w:rFonts w:hint="default"/>
        <w:lang w:val="ru-RU" w:eastAsia="en-US" w:bidi="ar-SA"/>
      </w:rPr>
    </w:lvl>
    <w:lvl w:ilvl="2" w:tplc="549659DC">
      <w:numFmt w:val="bullet"/>
      <w:lvlText w:val="•"/>
      <w:lvlJc w:val="left"/>
      <w:pPr>
        <w:ind w:left="1483" w:hanging="360"/>
      </w:pPr>
      <w:rPr>
        <w:rFonts w:hint="default"/>
        <w:lang w:val="ru-RU" w:eastAsia="en-US" w:bidi="ar-SA"/>
      </w:rPr>
    </w:lvl>
    <w:lvl w:ilvl="3" w:tplc="C84C7F9A">
      <w:numFmt w:val="bullet"/>
      <w:lvlText w:val="•"/>
      <w:lvlJc w:val="left"/>
      <w:pPr>
        <w:ind w:left="1934" w:hanging="360"/>
      </w:pPr>
      <w:rPr>
        <w:rFonts w:hint="default"/>
        <w:lang w:val="ru-RU" w:eastAsia="en-US" w:bidi="ar-SA"/>
      </w:rPr>
    </w:lvl>
    <w:lvl w:ilvl="4" w:tplc="C8B8F48E">
      <w:numFmt w:val="bullet"/>
      <w:lvlText w:val="•"/>
      <w:lvlJc w:val="left"/>
      <w:pPr>
        <w:ind w:left="2386" w:hanging="360"/>
      </w:pPr>
      <w:rPr>
        <w:rFonts w:hint="default"/>
        <w:lang w:val="ru-RU" w:eastAsia="en-US" w:bidi="ar-SA"/>
      </w:rPr>
    </w:lvl>
    <w:lvl w:ilvl="5" w:tplc="B722339E">
      <w:numFmt w:val="bullet"/>
      <w:lvlText w:val="•"/>
      <w:lvlJc w:val="left"/>
      <w:pPr>
        <w:ind w:left="2838" w:hanging="360"/>
      </w:pPr>
      <w:rPr>
        <w:rFonts w:hint="default"/>
        <w:lang w:val="ru-RU" w:eastAsia="en-US" w:bidi="ar-SA"/>
      </w:rPr>
    </w:lvl>
    <w:lvl w:ilvl="6" w:tplc="938E3C0E">
      <w:numFmt w:val="bullet"/>
      <w:lvlText w:val="•"/>
      <w:lvlJc w:val="left"/>
      <w:pPr>
        <w:ind w:left="3289" w:hanging="360"/>
      </w:pPr>
      <w:rPr>
        <w:rFonts w:hint="default"/>
        <w:lang w:val="ru-RU" w:eastAsia="en-US" w:bidi="ar-SA"/>
      </w:rPr>
    </w:lvl>
    <w:lvl w:ilvl="7" w:tplc="74B8169E">
      <w:numFmt w:val="bullet"/>
      <w:lvlText w:val="•"/>
      <w:lvlJc w:val="left"/>
      <w:pPr>
        <w:ind w:left="3741" w:hanging="360"/>
      </w:pPr>
      <w:rPr>
        <w:rFonts w:hint="default"/>
        <w:lang w:val="ru-RU" w:eastAsia="en-US" w:bidi="ar-SA"/>
      </w:rPr>
    </w:lvl>
    <w:lvl w:ilvl="8" w:tplc="EC8C58C4">
      <w:numFmt w:val="bullet"/>
      <w:lvlText w:val="•"/>
      <w:lvlJc w:val="left"/>
      <w:pPr>
        <w:ind w:left="4192" w:hanging="360"/>
      </w:pPr>
      <w:rPr>
        <w:rFonts w:hint="default"/>
        <w:lang w:val="ru-RU" w:eastAsia="en-US" w:bidi="ar-SA"/>
      </w:rPr>
    </w:lvl>
  </w:abstractNum>
  <w:abstractNum w:abstractNumId="111" w15:restartNumberingAfterBreak="0">
    <w:nsid w:val="32575F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15:restartNumberingAfterBreak="0">
    <w:nsid w:val="34944EB1"/>
    <w:multiLevelType w:val="multilevel"/>
    <w:tmpl w:val="01348C66"/>
    <w:lvl w:ilvl="0">
      <w:start w:val="3"/>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113" w15:restartNumberingAfterBreak="0">
    <w:nsid w:val="35152D9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15:restartNumberingAfterBreak="0">
    <w:nsid w:val="360B0674"/>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6E0670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6" w15:restartNumberingAfterBreak="0">
    <w:nsid w:val="37E80F0E"/>
    <w:multiLevelType w:val="hybridMultilevel"/>
    <w:tmpl w:val="69241674"/>
    <w:lvl w:ilvl="0" w:tplc="E0F82AD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FB7ED3BE">
      <w:numFmt w:val="bullet"/>
      <w:lvlText w:val="•"/>
      <w:lvlJc w:val="left"/>
      <w:pPr>
        <w:ind w:left="1031" w:hanging="428"/>
      </w:pPr>
      <w:rPr>
        <w:rFonts w:hint="default"/>
        <w:lang w:val="ru-RU" w:eastAsia="en-US" w:bidi="ar-SA"/>
      </w:rPr>
    </w:lvl>
    <w:lvl w:ilvl="2" w:tplc="C7500600">
      <w:numFmt w:val="bullet"/>
      <w:lvlText w:val="•"/>
      <w:lvlJc w:val="left"/>
      <w:pPr>
        <w:ind w:left="1483" w:hanging="428"/>
      </w:pPr>
      <w:rPr>
        <w:rFonts w:hint="default"/>
        <w:lang w:val="ru-RU" w:eastAsia="en-US" w:bidi="ar-SA"/>
      </w:rPr>
    </w:lvl>
    <w:lvl w:ilvl="3" w:tplc="7DF46B40">
      <w:numFmt w:val="bullet"/>
      <w:lvlText w:val="•"/>
      <w:lvlJc w:val="left"/>
      <w:pPr>
        <w:ind w:left="1934" w:hanging="428"/>
      </w:pPr>
      <w:rPr>
        <w:rFonts w:hint="default"/>
        <w:lang w:val="ru-RU" w:eastAsia="en-US" w:bidi="ar-SA"/>
      </w:rPr>
    </w:lvl>
    <w:lvl w:ilvl="4" w:tplc="E27C2E4E">
      <w:numFmt w:val="bullet"/>
      <w:lvlText w:val="•"/>
      <w:lvlJc w:val="left"/>
      <w:pPr>
        <w:ind w:left="2386" w:hanging="428"/>
      </w:pPr>
      <w:rPr>
        <w:rFonts w:hint="default"/>
        <w:lang w:val="ru-RU" w:eastAsia="en-US" w:bidi="ar-SA"/>
      </w:rPr>
    </w:lvl>
    <w:lvl w:ilvl="5" w:tplc="CFE06C76">
      <w:numFmt w:val="bullet"/>
      <w:lvlText w:val="•"/>
      <w:lvlJc w:val="left"/>
      <w:pPr>
        <w:ind w:left="2838" w:hanging="428"/>
      </w:pPr>
      <w:rPr>
        <w:rFonts w:hint="default"/>
        <w:lang w:val="ru-RU" w:eastAsia="en-US" w:bidi="ar-SA"/>
      </w:rPr>
    </w:lvl>
    <w:lvl w:ilvl="6" w:tplc="61D4988E">
      <w:numFmt w:val="bullet"/>
      <w:lvlText w:val="•"/>
      <w:lvlJc w:val="left"/>
      <w:pPr>
        <w:ind w:left="3289" w:hanging="428"/>
      </w:pPr>
      <w:rPr>
        <w:rFonts w:hint="default"/>
        <w:lang w:val="ru-RU" w:eastAsia="en-US" w:bidi="ar-SA"/>
      </w:rPr>
    </w:lvl>
    <w:lvl w:ilvl="7" w:tplc="EDB4D1EC">
      <w:numFmt w:val="bullet"/>
      <w:lvlText w:val="•"/>
      <w:lvlJc w:val="left"/>
      <w:pPr>
        <w:ind w:left="3741" w:hanging="428"/>
      </w:pPr>
      <w:rPr>
        <w:rFonts w:hint="default"/>
        <w:lang w:val="ru-RU" w:eastAsia="en-US" w:bidi="ar-SA"/>
      </w:rPr>
    </w:lvl>
    <w:lvl w:ilvl="8" w:tplc="EB129D20">
      <w:numFmt w:val="bullet"/>
      <w:lvlText w:val="•"/>
      <w:lvlJc w:val="left"/>
      <w:pPr>
        <w:ind w:left="4192" w:hanging="428"/>
      </w:pPr>
      <w:rPr>
        <w:rFonts w:hint="default"/>
        <w:lang w:val="ru-RU" w:eastAsia="en-US" w:bidi="ar-SA"/>
      </w:rPr>
    </w:lvl>
  </w:abstractNum>
  <w:abstractNum w:abstractNumId="11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8" w15:restartNumberingAfterBreak="0">
    <w:nsid w:val="382804C4"/>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15:restartNumberingAfterBreak="0">
    <w:nsid w:val="39512ABF"/>
    <w:multiLevelType w:val="hybridMultilevel"/>
    <w:tmpl w:val="3FE25004"/>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39CB5F24"/>
    <w:multiLevelType w:val="hybridMultilevel"/>
    <w:tmpl w:val="4A62E65C"/>
    <w:lvl w:ilvl="0" w:tplc="0024A32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3A42776E">
      <w:numFmt w:val="bullet"/>
      <w:lvlText w:val="•"/>
      <w:lvlJc w:val="left"/>
      <w:pPr>
        <w:ind w:left="859" w:hanging="284"/>
      </w:pPr>
      <w:rPr>
        <w:rFonts w:hint="default"/>
        <w:lang w:val="ru-RU" w:eastAsia="en-US" w:bidi="ar-SA"/>
      </w:rPr>
    </w:lvl>
    <w:lvl w:ilvl="2" w:tplc="576C2658">
      <w:numFmt w:val="bullet"/>
      <w:lvlText w:val="•"/>
      <w:lvlJc w:val="left"/>
      <w:pPr>
        <w:ind w:left="1298" w:hanging="284"/>
      </w:pPr>
      <w:rPr>
        <w:rFonts w:hint="default"/>
        <w:lang w:val="ru-RU" w:eastAsia="en-US" w:bidi="ar-SA"/>
      </w:rPr>
    </w:lvl>
    <w:lvl w:ilvl="3" w:tplc="42145BE6">
      <w:numFmt w:val="bullet"/>
      <w:lvlText w:val="•"/>
      <w:lvlJc w:val="left"/>
      <w:pPr>
        <w:ind w:left="1737" w:hanging="284"/>
      </w:pPr>
      <w:rPr>
        <w:rFonts w:hint="default"/>
        <w:lang w:val="ru-RU" w:eastAsia="en-US" w:bidi="ar-SA"/>
      </w:rPr>
    </w:lvl>
    <w:lvl w:ilvl="4" w:tplc="F83806CE">
      <w:numFmt w:val="bullet"/>
      <w:lvlText w:val="•"/>
      <w:lvlJc w:val="left"/>
      <w:pPr>
        <w:ind w:left="2176" w:hanging="284"/>
      </w:pPr>
      <w:rPr>
        <w:rFonts w:hint="default"/>
        <w:lang w:val="ru-RU" w:eastAsia="en-US" w:bidi="ar-SA"/>
      </w:rPr>
    </w:lvl>
    <w:lvl w:ilvl="5" w:tplc="5DEECCBA">
      <w:numFmt w:val="bullet"/>
      <w:lvlText w:val="•"/>
      <w:lvlJc w:val="left"/>
      <w:pPr>
        <w:ind w:left="2615" w:hanging="284"/>
      </w:pPr>
      <w:rPr>
        <w:rFonts w:hint="default"/>
        <w:lang w:val="ru-RU" w:eastAsia="en-US" w:bidi="ar-SA"/>
      </w:rPr>
    </w:lvl>
    <w:lvl w:ilvl="6" w:tplc="B888A8FA">
      <w:numFmt w:val="bullet"/>
      <w:lvlText w:val="•"/>
      <w:lvlJc w:val="left"/>
      <w:pPr>
        <w:ind w:left="3054" w:hanging="284"/>
      </w:pPr>
      <w:rPr>
        <w:rFonts w:hint="default"/>
        <w:lang w:val="ru-RU" w:eastAsia="en-US" w:bidi="ar-SA"/>
      </w:rPr>
    </w:lvl>
    <w:lvl w:ilvl="7" w:tplc="10200C62">
      <w:numFmt w:val="bullet"/>
      <w:lvlText w:val="•"/>
      <w:lvlJc w:val="left"/>
      <w:pPr>
        <w:ind w:left="3493" w:hanging="284"/>
      </w:pPr>
      <w:rPr>
        <w:rFonts w:hint="default"/>
        <w:lang w:val="ru-RU" w:eastAsia="en-US" w:bidi="ar-SA"/>
      </w:rPr>
    </w:lvl>
    <w:lvl w:ilvl="8" w:tplc="7D14E1D2">
      <w:numFmt w:val="bullet"/>
      <w:lvlText w:val="•"/>
      <w:lvlJc w:val="left"/>
      <w:pPr>
        <w:ind w:left="3932" w:hanging="284"/>
      </w:pPr>
      <w:rPr>
        <w:rFonts w:hint="default"/>
        <w:lang w:val="ru-RU" w:eastAsia="en-US" w:bidi="ar-SA"/>
      </w:rPr>
    </w:lvl>
  </w:abstractNum>
  <w:abstractNum w:abstractNumId="122"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3A157B5B"/>
    <w:multiLevelType w:val="hybridMultilevel"/>
    <w:tmpl w:val="2A30E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3A5813D3"/>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15:restartNumberingAfterBreak="0">
    <w:nsid w:val="3B4D35B6"/>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15:restartNumberingAfterBreak="0">
    <w:nsid w:val="3B6667AE"/>
    <w:multiLevelType w:val="hybridMultilevel"/>
    <w:tmpl w:val="A7EE05E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8" w15:restartNumberingAfterBreak="0">
    <w:nsid w:val="3B765E5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9" w15:restartNumberingAfterBreak="0">
    <w:nsid w:val="3C42697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15:restartNumberingAfterBreak="0">
    <w:nsid w:val="3CBA789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31" w15:restartNumberingAfterBreak="0">
    <w:nsid w:val="3DA40E5F"/>
    <w:multiLevelType w:val="hybridMultilevel"/>
    <w:tmpl w:val="ED682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3E3835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3EDF3F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4" w15:restartNumberingAfterBreak="0">
    <w:nsid w:val="3F333FFF"/>
    <w:multiLevelType w:val="hybridMultilevel"/>
    <w:tmpl w:val="D69A92E6"/>
    <w:lvl w:ilvl="0" w:tplc="E5964860">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B0E6C42">
      <w:numFmt w:val="bullet"/>
      <w:lvlText w:val="•"/>
      <w:lvlJc w:val="left"/>
      <w:pPr>
        <w:ind w:left="859" w:hanging="284"/>
      </w:pPr>
      <w:rPr>
        <w:rFonts w:hint="default"/>
        <w:lang w:val="ru-RU" w:eastAsia="en-US" w:bidi="ar-SA"/>
      </w:rPr>
    </w:lvl>
    <w:lvl w:ilvl="2" w:tplc="867481F4">
      <w:numFmt w:val="bullet"/>
      <w:lvlText w:val="•"/>
      <w:lvlJc w:val="left"/>
      <w:pPr>
        <w:ind w:left="1298" w:hanging="284"/>
      </w:pPr>
      <w:rPr>
        <w:rFonts w:hint="default"/>
        <w:lang w:val="ru-RU" w:eastAsia="en-US" w:bidi="ar-SA"/>
      </w:rPr>
    </w:lvl>
    <w:lvl w:ilvl="3" w:tplc="FC76F422">
      <w:numFmt w:val="bullet"/>
      <w:lvlText w:val="•"/>
      <w:lvlJc w:val="left"/>
      <w:pPr>
        <w:ind w:left="1737" w:hanging="284"/>
      </w:pPr>
      <w:rPr>
        <w:rFonts w:hint="default"/>
        <w:lang w:val="ru-RU" w:eastAsia="en-US" w:bidi="ar-SA"/>
      </w:rPr>
    </w:lvl>
    <w:lvl w:ilvl="4" w:tplc="531228EE">
      <w:numFmt w:val="bullet"/>
      <w:lvlText w:val="•"/>
      <w:lvlJc w:val="left"/>
      <w:pPr>
        <w:ind w:left="2176" w:hanging="284"/>
      </w:pPr>
      <w:rPr>
        <w:rFonts w:hint="default"/>
        <w:lang w:val="ru-RU" w:eastAsia="en-US" w:bidi="ar-SA"/>
      </w:rPr>
    </w:lvl>
    <w:lvl w:ilvl="5" w:tplc="74D81B82">
      <w:numFmt w:val="bullet"/>
      <w:lvlText w:val="•"/>
      <w:lvlJc w:val="left"/>
      <w:pPr>
        <w:ind w:left="2615" w:hanging="284"/>
      </w:pPr>
      <w:rPr>
        <w:rFonts w:hint="default"/>
        <w:lang w:val="ru-RU" w:eastAsia="en-US" w:bidi="ar-SA"/>
      </w:rPr>
    </w:lvl>
    <w:lvl w:ilvl="6" w:tplc="B9AC8386">
      <w:numFmt w:val="bullet"/>
      <w:lvlText w:val="•"/>
      <w:lvlJc w:val="left"/>
      <w:pPr>
        <w:ind w:left="3054" w:hanging="284"/>
      </w:pPr>
      <w:rPr>
        <w:rFonts w:hint="default"/>
        <w:lang w:val="ru-RU" w:eastAsia="en-US" w:bidi="ar-SA"/>
      </w:rPr>
    </w:lvl>
    <w:lvl w:ilvl="7" w:tplc="4880B7CE">
      <w:numFmt w:val="bullet"/>
      <w:lvlText w:val="•"/>
      <w:lvlJc w:val="left"/>
      <w:pPr>
        <w:ind w:left="3493" w:hanging="284"/>
      </w:pPr>
      <w:rPr>
        <w:rFonts w:hint="default"/>
        <w:lang w:val="ru-RU" w:eastAsia="en-US" w:bidi="ar-SA"/>
      </w:rPr>
    </w:lvl>
    <w:lvl w:ilvl="8" w:tplc="F9C24228">
      <w:numFmt w:val="bullet"/>
      <w:lvlText w:val="•"/>
      <w:lvlJc w:val="left"/>
      <w:pPr>
        <w:ind w:left="3932" w:hanging="284"/>
      </w:pPr>
      <w:rPr>
        <w:rFonts w:hint="default"/>
        <w:lang w:val="ru-RU" w:eastAsia="en-US" w:bidi="ar-SA"/>
      </w:rPr>
    </w:lvl>
  </w:abstractNum>
  <w:abstractNum w:abstractNumId="135" w15:restartNumberingAfterBreak="0">
    <w:nsid w:val="3F554E62"/>
    <w:multiLevelType w:val="hybridMultilevel"/>
    <w:tmpl w:val="8BB889B2"/>
    <w:lvl w:ilvl="0" w:tplc="E93C396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3FE91F5F"/>
    <w:multiLevelType w:val="hybridMultilevel"/>
    <w:tmpl w:val="58D69A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7" w15:restartNumberingAfterBreak="0">
    <w:nsid w:val="3FF83D53"/>
    <w:multiLevelType w:val="hybridMultilevel"/>
    <w:tmpl w:val="C0DE9CA6"/>
    <w:lvl w:ilvl="0" w:tplc="3C6C8B24">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837CCFAC">
      <w:numFmt w:val="bullet"/>
      <w:lvlText w:val="•"/>
      <w:lvlJc w:val="left"/>
      <w:pPr>
        <w:ind w:left="1930" w:hanging="351"/>
      </w:pPr>
      <w:rPr>
        <w:rFonts w:hint="default"/>
        <w:lang w:val="ru-RU" w:eastAsia="en-US" w:bidi="ar-SA"/>
      </w:rPr>
    </w:lvl>
    <w:lvl w:ilvl="2" w:tplc="A908399A">
      <w:numFmt w:val="bullet"/>
      <w:lvlText w:val="•"/>
      <w:lvlJc w:val="left"/>
      <w:pPr>
        <w:ind w:left="2841" w:hanging="351"/>
      </w:pPr>
      <w:rPr>
        <w:rFonts w:hint="default"/>
        <w:lang w:val="ru-RU" w:eastAsia="en-US" w:bidi="ar-SA"/>
      </w:rPr>
    </w:lvl>
    <w:lvl w:ilvl="3" w:tplc="2320D6EE">
      <w:numFmt w:val="bullet"/>
      <w:lvlText w:val="•"/>
      <w:lvlJc w:val="left"/>
      <w:pPr>
        <w:ind w:left="3751" w:hanging="351"/>
      </w:pPr>
      <w:rPr>
        <w:rFonts w:hint="default"/>
        <w:lang w:val="ru-RU" w:eastAsia="en-US" w:bidi="ar-SA"/>
      </w:rPr>
    </w:lvl>
    <w:lvl w:ilvl="4" w:tplc="E486727C">
      <w:numFmt w:val="bullet"/>
      <w:lvlText w:val="•"/>
      <w:lvlJc w:val="left"/>
      <w:pPr>
        <w:ind w:left="4662" w:hanging="351"/>
      </w:pPr>
      <w:rPr>
        <w:rFonts w:hint="default"/>
        <w:lang w:val="ru-RU" w:eastAsia="en-US" w:bidi="ar-SA"/>
      </w:rPr>
    </w:lvl>
    <w:lvl w:ilvl="5" w:tplc="73CE468E">
      <w:numFmt w:val="bullet"/>
      <w:lvlText w:val="•"/>
      <w:lvlJc w:val="left"/>
      <w:pPr>
        <w:ind w:left="5573" w:hanging="351"/>
      </w:pPr>
      <w:rPr>
        <w:rFonts w:hint="default"/>
        <w:lang w:val="ru-RU" w:eastAsia="en-US" w:bidi="ar-SA"/>
      </w:rPr>
    </w:lvl>
    <w:lvl w:ilvl="6" w:tplc="23D863D8">
      <w:numFmt w:val="bullet"/>
      <w:lvlText w:val="•"/>
      <w:lvlJc w:val="left"/>
      <w:pPr>
        <w:ind w:left="6483" w:hanging="351"/>
      </w:pPr>
      <w:rPr>
        <w:rFonts w:hint="default"/>
        <w:lang w:val="ru-RU" w:eastAsia="en-US" w:bidi="ar-SA"/>
      </w:rPr>
    </w:lvl>
    <w:lvl w:ilvl="7" w:tplc="F4167072">
      <w:numFmt w:val="bullet"/>
      <w:lvlText w:val="•"/>
      <w:lvlJc w:val="left"/>
      <w:pPr>
        <w:ind w:left="7394" w:hanging="351"/>
      </w:pPr>
      <w:rPr>
        <w:rFonts w:hint="default"/>
        <w:lang w:val="ru-RU" w:eastAsia="en-US" w:bidi="ar-SA"/>
      </w:rPr>
    </w:lvl>
    <w:lvl w:ilvl="8" w:tplc="4DFAD2DE">
      <w:numFmt w:val="bullet"/>
      <w:lvlText w:val="•"/>
      <w:lvlJc w:val="left"/>
      <w:pPr>
        <w:ind w:left="8305" w:hanging="351"/>
      </w:pPr>
      <w:rPr>
        <w:rFonts w:hint="default"/>
        <w:lang w:val="ru-RU" w:eastAsia="en-US" w:bidi="ar-SA"/>
      </w:rPr>
    </w:lvl>
  </w:abstractNum>
  <w:abstractNum w:abstractNumId="138" w15:restartNumberingAfterBreak="0">
    <w:nsid w:val="409E2241"/>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0" w15:restartNumberingAfterBreak="0">
    <w:nsid w:val="40EE3DD9"/>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1" w15:restartNumberingAfterBreak="0">
    <w:nsid w:val="40F956BA"/>
    <w:multiLevelType w:val="hybridMultilevel"/>
    <w:tmpl w:val="BBA424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2" w15:restartNumberingAfterBreak="0">
    <w:nsid w:val="413717A5"/>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41B16E20"/>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44" w15:restartNumberingAfterBreak="0">
    <w:nsid w:val="41DF46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23C2A49"/>
    <w:multiLevelType w:val="hybridMultilevel"/>
    <w:tmpl w:val="D1A0769E"/>
    <w:lvl w:ilvl="0" w:tplc="05700908">
      <w:start w:val="1"/>
      <w:numFmt w:val="decimal"/>
      <w:lvlText w:val="%1."/>
      <w:lvlJc w:val="left"/>
      <w:pPr>
        <w:ind w:left="868" w:hanging="363"/>
        <w:jc w:val="right"/>
      </w:pPr>
      <w:rPr>
        <w:rFonts w:ascii="Times New Roman" w:eastAsia="Times New Roman" w:hAnsi="Times New Roman" w:cs="Times New Roman" w:hint="default"/>
        <w:spacing w:val="0"/>
        <w:w w:val="100"/>
        <w:sz w:val="28"/>
        <w:szCs w:val="28"/>
        <w:lang w:val="ru-RU" w:eastAsia="en-US" w:bidi="ar-SA"/>
      </w:rPr>
    </w:lvl>
    <w:lvl w:ilvl="1" w:tplc="BCF46BA6">
      <w:numFmt w:val="bullet"/>
      <w:lvlText w:val="•"/>
      <w:lvlJc w:val="left"/>
      <w:pPr>
        <w:ind w:left="1786" w:hanging="363"/>
      </w:pPr>
      <w:rPr>
        <w:rFonts w:hint="default"/>
        <w:lang w:val="ru-RU" w:eastAsia="en-US" w:bidi="ar-SA"/>
      </w:rPr>
    </w:lvl>
    <w:lvl w:ilvl="2" w:tplc="2ED63820">
      <w:numFmt w:val="bullet"/>
      <w:lvlText w:val="•"/>
      <w:lvlJc w:val="left"/>
      <w:pPr>
        <w:ind w:left="2713" w:hanging="363"/>
      </w:pPr>
      <w:rPr>
        <w:rFonts w:hint="default"/>
        <w:lang w:val="ru-RU" w:eastAsia="en-US" w:bidi="ar-SA"/>
      </w:rPr>
    </w:lvl>
    <w:lvl w:ilvl="3" w:tplc="940AD9B2">
      <w:numFmt w:val="bullet"/>
      <w:lvlText w:val="•"/>
      <w:lvlJc w:val="left"/>
      <w:pPr>
        <w:ind w:left="3639" w:hanging="363"/>
      </w:pPr>
      <w:rPr>
        <w:rFonts w:hint="default"/>
        <w:lang w:val="ru-RU" w:eastAsia="en-US" w:bidi="ar-SA"/>
      </w:rPr>
    </w:lvl>
    <w:lvl w:ilvl="4" w:tplc="346EE54C">
      <w:numFmt w:val="bullet"/>
      <w:lvlText w:val="•"/>
      <w:lvlJc w:val="left"/>
      <w:pPr>
        <w:ind w:left="4566" w:hanging="363"/>
      </w:pPr>
      <w:rPr>
        <w:rFonts w:hint="default"/>
        <w:lang w:val="ru-RU" w:eastAsia="en-US" w:bidi="ar-SA"/>
      </w:rPr>
    </w:lvl>
    <w:lvl w:ilvl="5" w:tplc="5A6E90F6">
      <w:numFmt w:val="bullet"/>
      <w:lvlText w:val="•"/>
      <w:lvlJc w:val="left"/>
      <w:pPr>
        <w:ind w:left="5493" w:hanging="363"/>
      </w:pPr>
      <w:rPr>
        <w:rFonts w:hint="default"/>
        <w:lang w:val="ru-RU" w:eastAsia="en-US" w:bidi="ar-SA"/>
      </w:rPr>
    </w:lvl>
    <w:lvl w:ilvl="6" w:tplc="B5646492">
      <w:numFmt w:val="bullet"/>
      <w:lvlText w:val="•"/>
      <w:lvlJc w:val="left"/>
      <w:pPr>
        <w:ind w:left="6419" w:hanging="363"/>
      </w:pPr>
      <w:rPr>
        <w:rFonts w:hint="default"/>
        <w:lang w:val="ru-RU" w:eastAsia="en-US" w:bidi="ar-SA"/>
      </w:rPr>
    </w:lvl>
    <w:lvl w:ilvl="7" w:tplc="B0A067FE">
      <w:numFmt w:val="bullet"/>
      <w:lvlText w:val="•"/>
      <w:lvlJc w:val="left"/>
      <w:pPr>
        <w:ind w:left="7346" w:hanging="363"/>
      </w:pPr>
      <w:rPr>
        <w:rFonts w:hint="default"/>
        <w:lang w:val="ru-RU" w:eastAsia="en-US" w:bidi="ar-SA"/>
      </w:rPr>
    </w:lvl>
    <w:lvl w:ilvl="8" w:tplc="1A8E2984">
      <w:numFmt w:val="bullet"/>
      <w:lvlText w:val="•"/>
      <w:lvlJc w:val="left"/>
      <w:pPr>
        <w:ind w:left="8273" w:hanging="363"/>
      </w:pPr>
      <w:rPr>
        <w:rFonts w:hint="default"/>
        <w:lang w:val="ru-RU" w:eastAsia="en-US" w:bidi="ar-SA"/>
      </w:rPr>
    </w:lvl>
  </w:abstractNum>
  <w:abstractNum w:abstractNumId="146" w15:restartNumberingAfterBreak="0">
    <w:nsid w:val="426147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7" w15:restartNumberingAfterBreak="0">
    <w:nsid w:val="42B96261"/>
    <w:multiLevelType w:val="multilevel"/>
    <w:tmpl w:val="A05EB05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8" w15:restartNumberingAfterBreak="0">
    <w:nsid w:val="42F27103"/>
    <w:multiLevelType w:val="hybridMultilevel"/>
    <w:tmpl w:val="B9D25A6C"/>
    <w:lvl w:ilvl="0" w:tplc="458A4676">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82DCAA2A">
      <w:numFmt w:val="bullet"/>
      <w:lvlText w:val="•"/>
      <w:lvlJc w:val="left"/>
      <w:pPr>
        <w:ind w:left="821" w:hanging="360"/>
      </w:pPr>
      <w:rPr>
        <w:rFonts w:hint="default"/>
        <w:lang w:val="ru-RU" w:eastAsia="en-US" w:bidi="ar-SA"/>
      </w:rPr>
    </w:lvl>
    <w:lvl w:ilvl="2" w:tplc="884C512A">
      <w:numFmt w:val="bullet"/>
      <w:lvlText w:val="•"/>
      <w:lvlJc w:val="left"/>
      <w:pPr>
        <w:ind w:left="1273" w:hanging="360"/>
      </w:pPr>
      <w:rPr>
        <w:rFonts w:hint="default"/>
        <w:lang w:val="ru-RU" w:eastAsia="en-US" w:bidi="ar-SA"/>
      </w:rPr>
    </w:lvl>
    <w:lvl w:ilvl="3" w:tplc="16169AB2">
      <w:numFmt w:val="bullet"/>
      <w:lvlText w:val="•"/>
      <w:lvlJc w:val="left"/>
      <w:pPr>
        <w:ind w:left="1724" w:hanging="360"/>
      </w:pPr>
      <w:rPr>
        <w:rFonts w:hint="default"/>
        <w:lang w:val="ru-RU" w:eastAsia="en-US" w:bidi="ar-SA"/>
      </w:rPr>
    </w:lvl>
    <w:lvl w:ilvl="4" w:tplc="1DE41FEC">
      <w:numFmt w:val="bullet"/>
      <w:lvlText w:val="•"/>
      <w:lvlJc w:val="left"/>
      <w:pPr>
        <w:ind w:left="2176" w:hanging="360"/>
      </w:pPr>
      <w:rPr>
        <w:rFonts w:hint="default"/>
        <w:lang w:val="ru-RU" w:eastAsia="en-US" w:bidi="ar-SA"/>
      </w:rPr>
    </w:lvl>
    <w:lvl w:ilvl="5" w:tplc="F9E46D1A">
      <w:numFmt w:val="bullet"/>
      <w:lvlText w:val="•"/>
      <w:lvlJc w:val="left"/>
      <w:pPr>
        <w:ind w:left="2628" w:hanging="360"/>
      </w:pPr>
      <w:rPr>
        <w:rFonts w:hint="default"/>
        <w:lang w:val="ru-RU" w:eastAsia="en-US" w:bidi="ar-SA"/>
      </w:rPr>
    </w:lvl>
    <w:lvl w:ilvl="6" w:tplc="F19EE206">
      <w:numFmt w:val="bullet"/>
      <w:lvlText w:val="•"/>
      <w:lvlJc w:val="left"/>
      <w:pPr>
        <w:ind w:left="3079" w:hanging="360"/>
      </w:pPr>
      <w:rPr>
        <w:rFonts w:hint="default"/>
        <w:lang w:val="ru-RU" w:eastAsia="en-US" w:bidi="ar-SA"/>
      </w:rPr>
    </w:lvl>
    <w:lvl w:ilvl="7" w:tplc="B8F8B3B4">
      <w:numFmt w:val="bullet"/>
      <w:lvlText w:val="•"/>
      <w:lvlJc w:val="left"/>
      <w:pPr>
        <w:ind w:left="3531" w:hanging="360"/>
      </w:pPr>
      <w:rPr>
        <w:rFonts w:hint="default"/>
        <w:lang w:val="ru-RU" w:eastAsia="en-US" w:bidi="ar-SA"/>
      </w:rPr>
    </w:lvl>
    <w:lvl w:ilvl="8" w:tplc="7A64C3C0">
      <w:numFmt w:val="bullet"/>
      <w:lvlText w:val="•"/>
      <w:lvlJc w:val="left"/>
      <w:pPr>
        <w:ind w:left="3982" w:hanging="360"/>
      </w:pPr>
      <w:rPr>
        <w:rFonts w:hint="default"/>
        <w:lang w:val="ru-RU" w:eastAsia="en-US" w:bidi="ar-SA"/>
      </w:rPr>
    </w:lvl>
  </w:abstractNum>
  <w:abstractNum w:abstractNumId="149"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550F0B"/>
    <w:multiLevelType w:val="hybridMultilevel"/>
    <w:tmpl w:val="921A8F86"/>
    <w:lvl w:ilvl="0" w:tplc="E93C396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462A0430"/>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2" w15:restartNumberingAfterBreak="0">
    <w:nsid w:val="471A659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3" w15:restartNumberingAfterBreak="0">
    <w:nsid w:val="472526EA"/>
    <w:multiLevelType w:val="hybridMultilevel"/>
    <w:tmpl w:val="72F2181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15:restartNumberingAfterBreak="0">
    <w:nsid w:val="477E62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79F537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7D62973"/>
    <w:multiLevelType w:val="hybridMultilevel"/>
    <w:tmpl w:val="C9520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7" w15:restartNumberingAfterBreak="0">
    <w:nsid w:val="48DC6379"/>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158" w15:restartNumberingAfterBreak="0">
    <w:nsid w:val="48DE3048"/>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DB207F"/>
    <w:multiLevelType w:val="hybridMultilevel"/>
    <w:tmpl w:val="D494B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B956E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1" w15:restartNumberingAfterBreak="0">
    <w:nsid w:val="4ACE736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2" w15:restartNumberingAfterBreak="0">
    <w:nsid w:val="4B5B190E"/>
    <w:multiLevelType w:val="hybridMultilevel"/>
    <w:tmpl w:val="B25AA92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3" w15:restartNumberingAfterBreak="0">
    <w:nsid w:val="4C1A3A97"/>
    <w:multiLevelType w:val="hybridMultilevel"/>
    <w:tmpl w:val="085CEF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4" w15:restartNumberingAfterBreak="0">
    <w:nsid w:val="4C6A4A7C"/>
    <w:multiLevelType w:val="hybridMultilevel"/>
    <w:tmpl w:val="7D4E93DC"/>
    <w:lvl w:ilvl="0" w:tplc="D7D8F9CC">
      <w:start w:val="1"/>
      <w:numFmt w:val="decimal"/>
      <w:lvlText w:val="%1."/>
      <w:lvlJc w:val="left"/>
      <w:pPr>
        <w:ind w:left="212" w:hanging="250"/>
      </w:pPr>
      <w:rPr>
        <w:rFonts w:ascii="Times New Roman" w:eastAsia="Times New Roman" w:hAnsi="Times New Roman" w:cs="Times New Roman" w:hint="default"/>
        <w:w w:val="100"/>
        <w:sz w:val="24"/>
        <w:szCs w:val="24"/>
        <w:lang w:val="ru-RU" w:eastAsia="en-US" w:bidi="ar-SA"/>
      </w:rPr>
    </w:lvl>
    <w:lvl w:ilvl="1" w:tplc="C3DAF3F0">
      <w:numFmt w:val="bullet"/>
      <w:lvlText w:val="•"/>
      <w:lvlJc w:val="left"/>
      <w:pPr>
        <w:ind w:left="1238" w:hanging="250"/>
      </w:pPr>
      <w:rPr>
        <w:rFonts w:hint="default"/>
        <w:lang w:val="ru-RU" w:eastAsia="en-US" w:bidi="ar-SA"/>
      </w:rPr>
    </w:lvl>
    <w:lvl w:ilvl="2" w:tplc="E4EA8136">
      <w:numFmt w:val="bullet"/>
      <w:lvlText w:val="•"/>
      <w:lvlJc w:val="left"/>
      <w:pPr>
        <w:ind w:left="2257" w:hanging="250"/>
      </w:pPr>
      <w:rPr>
        <w:rFonts w:hint="default"/>
        <w:lang w:val="ru-RU" w:eastAsia="en-US" w:bidi="ar-SA"/>
      </w:rPr>
    </w:lvl>
    <w:lvl w:ilvl="3" w:tplc="9D427014">
      <w:numFmt w:val="bullet"/>
      <w:lvlText w:val="•"/>
      <w:lvlJc w:val="left"/>
      <w:pPr>
        <w:ind w:left="3275" w:hanging="250"/>
      </w:pPr>
      <w:rPr>
        <w:rFonts w:hint="default"/>
        <w:lang w:val="ru-RU" w:eastAsia="en-US" w:bidi="ar-SA"/>
      </w:rPr>
    </w:lvl>
    <w:lvl w:ilvl="4" w:tplc="10969BE2">
      <w:numFmt w:val="bullet"/>
      <w:lvlText w:val="•"/>
      <w:lvlJc w:val="left"/>
      <w:pPr>
        <w:ind w:left="4294" w:hanging="250"/>
      </w:pPr>
      <w:rPr>
        <w:rFonts w:hint="default"/>
        <w:lang w:val="ru-RU" w:eastAsia="en-US" w:bidi="ar-SA"/>
      </w:rPr>
    </w:lvl>
    <w:lvl w:ilvl="5" w:tplc="B3344454">
      <w:numFmt w:val="bullet"/>
      <w:lvlText w:val="•"/>
      <w:lvlJc w:val="left"/>
      <w:pPr>
        <w:ind w:left="5313" w:hanging="250"/>
      </w:pPr>
      <w:rPr>
        <w:rFonts w:hint="default"/>
        <w:lang w:val="ru-RU" w:eastAsia="en-US" w:bidi="ar-SA"/>
      </w:rPr>
    </w:lvl>
    <w:lvl w:ilvl="6" w:tplc="D2327478">
      <w:numFmt w:val="bullet"/>
      <w:lvlText w:val="•"/>
      <w:lvlJc w:val="left"/>
      <w:pPr>
        <w:ind w:left="6331" w:hanging="250"/>
      </w:pPr>
      <w:rPr>
        <w:rFonts w:hint="default"/>
        <w:lang w:val="ru-RU" w:eastAsia="en-US" w:bidi="ar-SA"/>
      </w:rPr>
    </w:lvl>
    <w:lvl w:ilvl="7" w:tplc="97B8FF7E">
      <w:numFmt w:val="bullet"/>
      <w:lvlText w:val="•"/>
      <w:lvlJc w:val="left"/>
      <w:pPr>
        <w:ind w:left="7350" w:hanging="250"/>
      </w:pPr>
      <w:rPr>
        <w:rFonts w:hint="default"/>
        <w:lang w:val="ru-RU" w:eastAsia="en-US" w:bidi="ar-SA"/>
      </w:rPr>
    </w:lvl>
    <w:lvl w:ilvl="8" w:tplc="3AC28C48">
      <w:numFmt w:val="bullet"/>
      <w:lvlText w:val="•"/>
      <w:lvlJc w:val="left"/>
      <w:pPr>
        <w:ind w:left="8369" w:hanging="250"/>
      </w:pPr>
      <w:rPr>
        <w:rFonts w:hint="default"/>
        <w:lang w:val="ru-RU" w:eastAsia="en-US" w:bidi="ar-SA"/>
      </w:rPr>
    </w:lvl>
  </w:abstractNum>
  <w:abstractNum w:abstractNumId="165" w15:restartNumberingAfterBreak="0">
    <w:nsid w:val="4D3667A7"/>
    <w:multiLevelType w:val="hybridMultilevel"/>
    <w:tmpl w:val="C2D2A0FA"/>
    <w:lvl w:ilvl="0" w:tplc="DF8A31C6">
      <w:numFmt w:val="bullet"/>
      <w:lvlText w:val="•"/>
      <w:lvlJc w:val="left"/>
      <w:pPr>
        <w:ind w:left="720" w:hanging="360"/>
      </w:pPr>
      <w:rPr>
        <w:rFonts w:ascii="FreeSerif" w:eastAsiaTheme="minorHAnsi" w:hAnsi="FreeSerif" w:cs="Free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FE268F7"/>
    <w:multiLevelType w:val="multilevel"/>
    <w:tmpl w:val="44DC12A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7" w15:restartNumberingAfterBreak="0">
    <w:nsid w:val="51654D4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51DD4990"/>
    <w:multiLevelType w:val="multilevel"/>
    <w:tmpl w:val="F996947C"/>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9" w15:restartNumberingAfterBreak="0">
    <w:nsid w:val="52276C42"/>
    <w:multiLevelType w:val="hybridMultilevel"/>
    <w:tmpl w:val="EC7C17FE"/>
    <w:lvl w:ilvl="0" w:tplc="C71AA4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6600EF0">
      <w:numFmt w:val="bullet"/>
      <w:lvlText w:val="•"/>
      <w:lvlJc w:val="left"/>
      <w:pPr>
        <w:ind w:left="1031" w:hanging="360"/>
      </w:pPr>
      <w:rPr>
        <w:rFonts w:hint="default"/>
        <w:lang w:val="ru-RU" w:eastAsia="en-US" w:bidi="ar-SA"/>
      </w:rPr>
    </w:lvl>
    <w:lvl w:ilvl="2" w:tplc="7D2C8716">
      <w:numFmt w:val="bullet"/>
      <w:lvlText w:val="•"/>
      <w:lvlJc w:val="left"/>
      <w:pPr>
        <w:ind w:left="1483" w:hanging="360"/>
      </w:pPr>
      <w:rPr>
        <w:rFonts w:hint="default"/>
        <w:lang w:val="ru-RU" w:eastAsia="en-US" w:bidi="ar-SA"/>
      </w:rPr>
    </w:lvl>
    <w:lvl w:ilvl="3" w:tplc="DA162D40">
      <w:numFmt w:val="bullet"/>
      <w:lvlText w:val="•"/>
      <w:lvlJc w:val="left"/>
      <w:pPr>
        <w:ind w:left="1934" w:hanging="360"/>
      </w:pPr>
      <w:rPr>
        <w:rFonts w:hint="default"/>
        <w:lang w:val="ru-RU" w:eastAsia="en-US" w:bidi="ar-SA"/>
      </w:rPr>
    </w:lvl>
    <w:lvl w:ilvl="4" w:tplc="52BC4980">
      <w:numFmt w:val="bullet"/>
      <w:lvlText w:val="•"/>
      <w:lvlJc w:val="left"/>
      <w:pPr>
        <w:ind w:left="2386" w:hanging="360"/>
      </w:pPr>
      <w:rPr>
        <w:rFonts w:hint="default"/>
        <w:lang w:val="ru-RU" w:eastAsia="en-US" w:bidi="ar-SA"/>
      </w:rPr>
    </w:lvl>
    <w:lvl w:ilvl="5" w:tplc="160079A4">
      <w:numFmt w:val="bullet"/>
      <w:lvlText w:val="•"/>
      <w:lvlJc w:val="left"/>
      <w:pPr>
        <w:ind w:left="2838" w:hanging="360"/>
      </w:pPr>
      <w:rPr>
        <w:rFonts w:hint="default"/>
        <w:lang w:val="ru-RU" w:eastAsia="en-US" w:bidi="ar-SA"/>
      </w:rPr>
    </w:lvl>
    <w:lvl w:ilvl="6" w:tplc="08E0C176">
      <w:numFmt w:val="bullet"/>
      <w:lvlText w:val="•"/>
      <w:lvlJc w:val="left"/>
      <w:pPr>
        <w:ind w:left="3289" w:hanging="360"/>
      </w:pPr>
      <w:rPr>
        <w:rFonts w:hint="default"/>
        <w:lang w:val="ru-RU" w:eastAsia="en-US" w:bidi="ar-SA"/>
      </w:rPr>
    </w:lvl>
    <w:lvl w:ilvl="7" w:tplc="495E1590">
      <w:numFmt w:val="bullet"/>
      <w:lvlText w:val="•"/>
      <w:lvlJc w:val="left"/>
      <w:pPr>
        <w:ind w:left="3741" w:hanging="360"/>
      </w:pPr>
      <w:rPr>
        <w:rFonts w:hint="default"/>
        <w:lang w:val="ru-RU" w:eastAsia="en-US" w:bidi="ar-SA"/>
      </w:rPr>
    </w:lvl>
    <w:lvl w:ilvl="8" w:tplc="8E50F72A">
      <w:numFmt w:val="bullet"/>
      <w:lvlText w:val="•"/>
      <w:lvlJc w:val="left"/>
      <w:pPr>
        <w:ind w:left="4192" w:hanging="360"/>
      </w:pPr>
      <w:rPr>
        <w:rFonts w:hint="default"/>
        <w:lang w:val="ru-RU" w:eastAsia="en-US" w:bidi="ar-SA"/>
      </w:rPr>
    </w:lvl>
  </w:abstractNum>
  <w:abstractNum w:abstractNumId="170" w15:restartNumberingAfterBreak="0">
    <w:nsid w:val="522A55F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522E7BAB"/>
    <w:multiLevelType w:val="hybridMultilevel"/>
    <w:tmpl w:val="5302F27E"/>
    <w:lvl w:ilvl="0" w:tplc="7826A3F0">
      <w:start w:val="1"/>
      <w:numFmt w:val="decimal"/>
      <w:lvlText w:val="%1."/>
      <w:lvlJc w:val="left"/>
      <w:pPr>
        <w:ind w:left="662" w:hanging="360"/>
      </w:pPr>
      <w:rPr>
        <w:rFonts w:ascii="Times New Roman" w:eastAsia="Times New Roman" w:hAnsi="Times New Roman" w:cs="Times New Roman" w:hint="default"/>
        <w:spacing w:val="0"/>
        <w:w w:val="100"/>
        <w:sz w:val="28"/>
        <w:szCs w:val="28"/>
        <w:lang w:val="ru-RU" w:eastAsia="en-US" w:bidi="ar-SA"/>
      </w:rPr>
    </w:lvl>
    <w:lvl w:ilvl="1" w:tplc="DDDCCA74">
      <w:numFmt w:val="bullet"/>
      <w:lvlText w:val="•"/>
      <w:lvlJc w:val="left"/>
      <w:pPr>
        <w:ind w:left="1606" w:hanging="360"/>
      </w:pPr>
      <w:rPr>
        <w:rFonts w:hint="default"/>
        <w:lang w:val="ru-RU" w:eastAsia="en-US" w:bidi="ar-SA"/>
      </w:rPr>
    </w:lvl>
    <w:lvl w:ilvl="2" w:tplc="78A850B2">
      <w:numFmt w:val="bullet"/>
      <w:lvlText w:val="•"/>
      <w:lvlJc w:val="left"/>
      <w:pPr>
        <w:ind w:left="2553" w:hanging="360"/>
      </w:pPr>
      <w:rPr>
        <w:rFonts w:hint="default"/>
        <w:lang w:val="ru-RU" w:eastAsia="en-US" w:bidi="ar-SA"/>
      </w:rPr>
    </w:lvl>
    <w:lvl w:ilvl="3" w:tplc="47C011AC">
      <w:numFmt w:val="bullet"/>
      <w:lvlText w:val="•"/>
      <w:lvlJc w:val="left"/>
      <w:pPr>
        <w:ind w:left="3499" w:hanging="360"/>
      </w:pPr>
      <w:rPr>
        <w:rFonts w:hint="default"/>
        <w:lang w:val="ru-RU" w:eastAsia="en-US" w:bidi="ar-SA"/>
      </w:rPr>
    </w:lvl>
    <w:lvl w:ilvl="4" w:tplc="7A56BCFA">
      <w:numFmt w:val="bullet"/>
      <w:lvlText w:val="•"/>
      <w:lvlJc w:val="left"/>
      <w:pPr>
        <w:ind w:left="4446" w:hanging="360"/>
      </w:pPr>
      <w:rPr>
        <w:rFonts w:hint="default"/>
        <w:lang w:val="ru-RU" w:eastAsia="en-US" w:bidi="ar-SA"/>
      </w:rPr>
    </w:lvl>
    <w:lvl w:ilvl="5" w:tplc="504A8AD0">
      <w:numFmt w:val="bullet"/>
      <w:lvlText w:val="•"/>
      <w:lvlJc w:val="left"/>
      <w:pPr>
        <w:ind w:left="5393" w:hanging="360"/>
      </w:pPr>
      <w:rPr>
        <w:rFonts w:hint="default"/>
        <w:lang w:val="ru-RU" w:eastAsia="en-US" w:bidi="ar-SA"/>
      </w:rPr>
    </w:lvl>
    <w:lvl w:ilvl="6" w:tplc="BF360D86">
      <w:numFmt w:val="bullet"/>
      <w:lvlText w:val="•"/>
      <w:lvlJc w:val="left"/>
      <w:pPr>
        <w:ind w:left="6339" w:hanging="360"/>
      </w:pPr>
      <w:rPr>
        <w:rFonts w:hint="default"/>
        <w:lang w:val="ru-RU" w:eastAsia="en-US" w:bidi="ar-SA"/>
      </w:rPr>
    </w:lvl>
    <w:lvl w:ilvl="7" w:tplc="3C76E01A">
      <w:numFmt w:val="bullet"/>
      <w:lvlText w:val="•"/>
      <w:lvlJc w:val="left"/>
      <w:pPr>
        <w:ind w:left="7286" w:hanging="360"/>
      </w:pPr>
      <w:rPr>
        <w:rFonts w:hint="default"/>
        <w:lang w:val="ru-RU" w:eastAsia="en-US" w:bidi="ar-SA"/>
      </w:rPr>
    </w:lvl>
    <w:lvl w:ilvl="8" w:tplc="C4EC20A2">
      <w:numFmt w:val="bullet"/>
      <w:lvlText w:val="•"/>
      <w:lvlJc w:val="left"/>
      <w:pPr>
        <w:ind w:left="8233" w:hanging="360"/>
      </w:pPr>
      <w:rPr>
        <w:rFonts w:hint="default"/>
        <w:lang w:val="ru-RU" w:eastAsia="en-US" w:bidi="ar-SA"/>
      </w:rPr>
    </w:lvl>
  </w:abstractNum>
  <w:abstractNum w:abstractNumId="172" w15:restartNumberingAfterBreak="0">
    <w:nsid w:val="524B42E4"/>
    <w:multiLevelType w:val="hybridMultilevel"/>
    <w:tmpl w:val="CE866624"/>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52815984"/>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531D511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5" w15:restartNumberingAfterBreak="0">
    <w:nsid w:val="53791A84"/>
    <w:multiLevelType w:val="multilevel"/>
    <w:tmpl w:val="D2FEE8C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6" w15:restartNumberingAfterBreak="0">
    <w:nsid w:val="53B172BF"/>
    <w:multiLevelType w:val="hybridMultilevel"/>
    <w:tmpl w:val="D818D00C"/>
    <w:lvl w:ilvl="0" w:tplc="F87C532C">
      <w:start w:val="9"/>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72AA054">
      <w:numFmt w:val="bullet"/>
      <w:lvlText w:val="•"/>
      <w:lvlJc w:val="left"/>
      <w:pPr>
        <w:ind w:left="1031" w:hanging="360"/>
      </w:pPr>
      <w:rPr>
        <w:rFonts w:hint="default"/>
        <w:lang w:val="ru-RU" w:eastAsia="en-US" w:bidi="ar-SA"/>
      </w:rPr>
    </w:lvl>
    <w:lvl w:ilvl="2" w:tplc="32F8E2FE">
      <w:numFmt w:val="bullet"/>
      <w:lvlText w:val="•"/>
      <w:lvlJc w:val="left"/>
      <w:pPr>
        <w:ind w:left="1483" w:hanging="360"/>
      </w:pPr>
      <w:rPr>
        <w:rFonts w:hint="default"/>
        <w:lang w:val="ru-RU" w:eastAsia="en-US" w:bidi="ar-SA"/>
      </w:rPr>
    </w:lvl>
    <w:lvl w:ilvl="3" w:tplc="C25E4294">
      <w:numFmt w:val="bullet"/>
      <w:lvlText w:val="•"/>
      <w:lvlJc w:val="left"/>
      <w:pPr>
        <w:ind w:left="1934" w:hanging="360"/>
      </w:pPr>
      <w:rPr>
        <w:rFonts w:hint="default"/>
        <w:lang w:val="ru-RU" w:eastAsia="en-US" w:bidi="ar-SA"/>
      </w:rPr>
    </w:lvl>
    <w:lvl w:ilvl="4" w:tplc="90442914">
      <w:numFmt w:val="bullet"/>
      <w:lvlText w:val="•"/>
      <w:lvlJc w:val="left"/>
      <w:pPr>
        <w:ind w:left="2386" w:hanging="360"/>
      </w:pPr>
      <w:rPr>
        <w:rFonts w:hint="default"/>
        <w:lang w:val="ru-RU" w:eastAsia="en-US" w:bidi="ar-SA"/>
      </w:rPr>
    </w:lvl>
    <w:lvl w:ilvl="5" w:tplc="558C3080">
      <w:numFmt w:val="bullet"/>
      <w:lvlText w:val="•"/>
      <w:lvlJc w:val="left"/>
      <w:pPr>
        <w:ind w:left="2838" w:hanging="360"/>
      </w:pPr>
      <w:rPr>
        <w:rFonts w:hint="default"/>
        <w:lang w:val="ru-RU" w:eastAsia="en-US" w:bidi="ar-SA"/>
      </w:rPr>
    </w:lvl>
    <w:lvl w:ilvl="6" w:tplc="F23C6CF4">
      <w:numFmt w:val="bullet"/>
      <w:lvlText w:val="•"/>
      <w:lvlJc w:val="left"/>
      <w:pPr>
        <w:ind w:left="3289" w:hanging="360"/>
      </w:pPr>
      <w:rPr>
        <w:rFonts w:hint="default"/>
        <w:lang w:val="ru-RU" w:eastAsia="en-US" w:bidi="ar-SA"/>
      </w:rPr>
    </w:lvl>
    <w:lvl w:ilvl="7" w:tplc="3CFCFBD4">
      <w:numFmt w:val="bullet"/>
      <w:lvlText w:val="•"/>
      <w:lvlJc w:val="left"/>
      <w:pPr>
        <w:ind w:left="3741" w:hanging="360"/>
      </w:pPr>
      <w:rPr>
        <w:rFonts w:hint="default"/>
        <w:lang w:val="ru-RU" w:eastAsia="en-US" w:bidi="ar-SA"/>
      </w:rPr>
    </w:lvl>
    <w:lvl w:ilvl="8" w:tplc="91981462">
      <w:numFmt w:val="bullet"/>
      <w:lvlText w:val="•"/>
      <w:lvlJc w:val="left"/>
      <w:pPr>
        <w:ind w:left="4192" w:hanging="360"/>
      </w:pPr>
      <w:rPr>
        <w:rFonts w:hint="default"/>
        <w:lang w:val="ru-RU" w:eastAsia="en-US" w:bidi="ar-SA"/>
      </w:rPr>
    </w:lvl>
  </w:abstractNum>
  <w:abstractNum w:abstractNumId="177" w15:restartNumberingAfterBreak="0">
    <w:nsid w:val="53EF3F68"/>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8" w15:restartNumberingAfterBreak="0">
    <w:nsid w:val="544E70E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9" w15:restartNumberingAfterBreak="0">
    <w:nsid w:val="54FA2F6B"/>
    <w:multiLevelType w:val="hybridMultilevel"/>
    <w:tmpl w:val="9F90EC26"/>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558C11BA"/>
    <w:multiLevelType w:val="hybridMultilevel"/>
    <w:tmpl w:val="28CEB2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15:restartNumberingAfterBreak="0">
    <w:nsid w:val="57D0044A"/>
    <w:multiLevelType w:val="hybridMultilevel"/>
    <w:tmpl w:val="3F9A5400"/>
    <w:lvl w:ilvl="0" w:tplc="EAA695F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7EE14E2"/>
    <w:multiLevelType w:val="hybridMultilevel"/>
    <w:tmpl w:val="8C4EFEF0"/>
    <w:lvl w:ilvl="0" w:tplc="E93C39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3" w15:restartNumberingAfterBreak="0">
    <w:nsid w:val="5802108B"/>
    <w:multiLevelType w:val="hybridMultilevel"/>
    <w:tmpl w:val="C764F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9962538"/>
    <w:multiLevelType w:val="hybridMultilevel"/>
    <w:tmpl w:val="26CEF520"/>
    <w:lvl w:ilvl="0" w:tplc="6908F336">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156E99F4">
      <w:numFmt w:val="bullet"/>
      <w:lvlText w:val="•"/>
      <w:lvlJc w:val="left"/>
      <w:pPr>
        <w:ind w:left="1031" w:hanging="360"/>
      </w:pPr>
      <w:rPr>
        <w:rFonts w:hint="default"/>
        <w:lang w:val="ru-RU" w:eastAsia="en-US" w:bidi="ar-SA"/>
      </w:rPr>
    </w:lvl>
    <w:lvl w:ilvl="2" w:tplc="8B52674C">
      <w:numFmt w:val="bullet"/>
      <w:lvlText w:val="•"/>
      <w:lvlJc w:val="left"/>
      <w:pPr>
        <w:ind w:left="1483" w:hanging="360"/>
      </w:pPr>
      <w:rPr>
        <w:rFonts w:hint="default"/>
        <w:lang w:val="ru-RU" w:eastAsia="en-US" w:bidi="ar-SA"/>
      </w:rPr>
    </w:lvl>
    <w:lvl w:ilvl="3" w:tplc="5762BE32">
      <w:numFmt w:val="bullet"/>
      <w:lvlText w:val="•"/>
      <w:lvlJc w:val="left"/>
      <w:pPr>
        <w:ind w:left="1934" w:hanging="360"/>
      </w:pPr>
      <w:rPr>
        <w:rFonts w:hint="default"/>
        <w:lang w:val="ru-RU" w:eastAsia="en-US" w:bidi="ar-SA"/>
      </w:rPr>
    </w:lvl>
    <w:lvl w:ilvl="4" w:tplc="36B4F42E">
      <w:numFmt w:val="bullet"/>
      <w:lvlText w:val="•"/>
      <w:lvlJc w:val="left"/>
      <w:pPr>
        <w:ind w:left="2386" w:hanging="360"/>
      </w:pPr>
      <w:rPr>
        <w:rFonts w:hint="default"/>
        <w:lang w:val="ru-RU" w:eastAsia="en-US" w:bidi="ar-SA"/>
      </w:rPr>
    </w:lvl>
    <w:lvl w:ilvl="5" w:tplc="42504254">
      <w:numFmt w:val="bullet"/>
      <w:lvlText w:val="•"/>
      <w:lvlJc w:val="left"/>
      <w:pPr>
        <w:ind w:left="2838" w:hanging="360"/>
      </w:pPr>
      <w:rPr>
        <w:rFonts w:hint="default"/>
        <w:lang w:val="ru-RU" w:eastAsia="en-US" w:bidi="ar-SA"/>
      </w:rPr>
    </w:lvl>
    <w:lvl w:ilvl="6" w:tplc="F176DF7E">
      <w:numFmt w:val="bullet"/>
      <w:lvlText w:val="•"/>
      <w:lvlJc w:val="left"/>
      <w:pPr>
        <w:ind w:left="3289" w:hanging="360"/>
      </w:pPr>
      <w:rPr>
        <w:rFonts w:hint="default"/>
        <w:lang w:val="ru-RU" w:eastAsia="en-US" w:bidi="ar-SA"/>
      </w:rPr>
    </w:lvl>
    <w:lvl w:ilvl="7" w:tplc="61206942">
      <w:numFmt w:val="bullet"/>
      <w:lvlText w:val="•"/>
      <w:lvlJc w:val="left"/>
      <w:pPr>
        <w:ind w:left="3741" w:hanging="360"/>
      </w:pPr>
      <w:rPr>
        <w:rFonts w:hint="default"/>
        <w:lang w:val="ru-RU" w:eastAsia="en-US" w:bidi="ar-SA"/>
      </w:rPr>
    </w:lvl>
    <w:lvl w:ilvl="8" w:tplc="9F76118A">
      <w:numFmt w:val="bullet"/>
      <w:lvlText w:val="•"/>
      <w:lvlJc w:val="left"/>
      <w:pPr>
        <w:ind w:left="4192" w:hanging="360"/>
      </w:pPr>
      <w:rPr>
        <w:rFonts w:hint="default"/>
        <w:lang w:val="ru-RU" w:eastAsia="en-US" w:bidi="ar-SA"/>
      </w:rPr>
    </w:lvl>
  </w:abstractNum>
  <w:abstractNum w:abstractNumId="186" w15:restartNumberingAfterBreak="0">
    <w:nsid w:val="59A55203"/>
    <w:multiLevelType w:val="hybridMultilevel"/>
    <w:tmpl w:val="2A94E272"/>
    <w:lvl w:ilvl="0" w:tplc="AA201FEA">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D4CE740E">
      <w:numFmt w:val="bullet"/>
      <w:lvlText w:val="•"/>
      <w:lvlJc w:val="left"/>
      <w:pPr>
        <w:ind w:left="1031" w:hanging="428"/>
      </w:pPr>
      <w:rPr>
        <w:rFonts w:hint="default"/>
        <w:lang w:val="ru-RU" w:eastAsia="en-US" w:bidi="ar-SA"/>
      </w:rPr>
    </w:lvl>
    <w:lvl w:ilvl="2" w:tplc="BBD20C48">
      <w:numFmt w:val="bullet"/>
      <w:lvlText w:val="•"/>
      <w:lvlJc w:val="left"/>
      <w:pPr>
        <w:ind w:left="1483" w:hanging="428"/>
      </w:pPr>
      <w:rPr>
        <w:rFonts w:hint="default"/>
        <w:lang w:val="ru-RU" w:eastAsia="en-US" w:bidi="ar-SA"/>
      </w:rPr>
    </w:lvl>
    <w:lvl w:ilvl="3" w:tplc="A27012D4">
      <w:numFmt w:val="bullet"/>
      <w:lvlText w:val="•"/>
      <w:lvlJc w:val="left"/>
      <w:pPr>
        <w:ind w:left="1934" w:hanging="428"/>
      </w:pPr>
      <w:rPr>
        <w:rFonts w:hint="default"/>
        <w:lang w:val="ru-RU" w:eastAsia="en-US" w:bidi="ar-SA"/>
      </w:rPr>
    </w:lvl>
    <w:lvl w:ilvl="4" w:tplc="C3BC88CC">
      <w:numFmt w:val="bullet"/>
      <w:lvlText w:val="•"/>
      <w:lvlJc w:val="left"/>
      <w:pPr>
        <w:ind w:left="2386" w:hanging="428"/>
      </w:pPr>
      <w:rPr>
        <w:rFonts w:hint="default"/>
        <w:lang w:val="ru-RU" w:eastAsia="en-US" w:bidi="ar-SA"/>
      </w:rPr>
    </w:lvl>
    <w:lvl w:ilvl="5" w:tplc="715C4E42">
      <w:numFmt w:val="bullet"/>
      <w:lvlText w:val="•"/>
      <w:lvlJc w:val="left"/>
      <w:pPr>
        <w:ind w:left="2838" w:hanging="428"/>
      </w:pPr>
      <w:rPr>
        <w:rFonts w:hint="default"/>
        <w:lang w:val="ru-RU" w:eastAsia="en-US" w:bidi="ar-SA"/>
      </w:rPr>
    </w:lvl>
    <w:lvl w:ilvl="6" w:tplc="A49090DC">
      <w:numFmt w:val="bullet"/>
      <w:lvlText w:val="•"/>
      <w:lvlJc w:val="left"/>
      <w:pPr>
        <w:ind w:left="3289" w:hanging="428"/>
      </w:pPr>
      <w:rPr>
        <w:rFonts w:hint="default"/>
        <w:lang w:val="ru-RU" w:eastAsia="en-US" w:bidi="ar-SA"/>
      </w:rPr>
    </w:lvl>
    <w:lvl w:ilvl="7" w:tplc="AD506FAE">
      <w:numFmt w:val="bullet"/>
      <w:lvlText w:val="•"/>
      <w:lvlJc w:val="left"/>
      <w:pPr>
        <w:ind w:left="3741" w:hanging="428"/>
      </w:pPr>
      <w:rPr>
        <w:rFonts w:hint="default"/>
        <w:lang w:val="ru-RU" w:eastAsia="en-US" w:bidi="ar-SA"/>
      </w:rPr>
    </w:lvl>
    <w:lvl w:ilvl="8" w:tplc="ECD2CFEA">
      <w:numFmt w:val="bullet"/>
      <w:lvlText w:val="•"/>
      <w:lvlJc w:val="left"/>
      <w:pPr>
        <w:ind w:left="4192" w:hanging="428"/>
      </w:pPr>
      <w:rPr>
        <w:rFonts w:hint="default"/>
        <w:lang w:val="ru-RU" w:eastAsia="en-US" w:bidi="ar-SA"/>
      </w:rPr>
    </w:lvl>
  </w:abstractNum>
  <w:abstractNum w:abstractNumId="187" w15:restartNumberingAfterBreak="0">
    <w:nsid w:val="59E609C4"/>
    <w:multiLevelType w:val="hybridMultilevel"/>
    <w:tmpl w:val="BCA0F9C2"/>
    <w:lvl w:ilvl="0" w:tplc="1F66180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C3949FC2">
      <w:numFmt w:val="bullet"/>
      <w:lvlText w:val="•"/>
      <w:lvlJc w:val="left"/>
      <w:pPr>
        <w:ind w:left="1031" w:hanging="360"/>
      </w:pPr>
      <w:rPr>
        <w:rFonts w:hint="default"/>
        <w:lang w:val="ru-RU" w:eastAsia="en-US" w:bidi="ar-SA"/>
      </w:rPr>
    </w:lvl>
    <w:lvl w:ilvl="2" w:tplc="6A107C90">
      <w:numFmt w:val="bullet"/>
      <w:lvlText w:val="•"/>
      <w:lvlJc w:val="left"/>
      <w:pPr>
        <w:ind w:left="1483" w:hanging="360"/>
      </w:pPr>
      <w:rPr>
        <w:rFonts w:hint="default"/>
        <w:lang w:val="ru-RU" w:eastAsia="en-US" w:bidi="ar-SA"/>
      </w:rPr>
    </w:lvl>
    <w:lvl w:ilvl="3" w:tplc="30442FAA">
      <w:numFmt w:val="bullet"/>
      <w:lvlText w:val="•"/>
      <w:lvlJc w:val="left"/>
      <w:pPr>
        <w:ind w:left="1934" w:hanging="360"/>
      </w:pPr>
      <w:rPr>
        <w:rFonts w:hint="default"/>
        <w:lang w:val="ru-RU" w:eastAsia="en-US" w:bidi="ar-SA"/>
      </w:rPr>
    </w:lvl>
    <w:lvl w:ilvl="4" w:tplc="EE54D576">
      <w:numFmt w:val="bullet"/>
      <w:lvlText w:val="•"/>
      <w:lvlJc w:val="left"/>
      <w:pPr>
        <w:ind w:left="2386" w:hanging="360"/>
      </w:pPr>
      <w:rPr>
        <w:rFonts w:hint="default"/>
        <w:lang w:val="ru-RU" w:eastAsia="en-US" w:bidi="ar-SA"/>
      </w:rPr>
    </w:lvl>
    <w:lvl w:ilvl="5" w:tplc="A59846DA">
      <w:numFmt w:val="bullet"/>
      <w:lvlText w:val="•"/>
      <w:lvlJc w:val="left"/>
      <w:pPr>
        <w:ind w:left="2838" w:hanging="360"/>
      </w:pPr>
      <w:rPr>
        <w:rFonts w:hint="default"/>
        <w:lang w:val="ru-RU" w:eastAsia="en-US" w:bidi="ar-SA"/>
      </w:rPr>
    </w:lvl>
    <w:lvl w:ilvl="6" w:tplc="70F25086">
      <w:numFmt w:val="bullet"/>
      <w:lvlText w:val="•"/>
      <w:lvlJc w:val="left"/>
      <w:pPr>
        <w:ind w:left="3289" w:hanging="360"/>
      </w:pPr>
      <w:rPr>
        <w:rFonts w:hint="default"/>
        <w:lang w:val="ru-RU" w:eastAsia="en-US" w:bidi="ar-SA"/>
      </w:rPr>
    </w:lvl>
    <w:lvl w:ilvl="7" w:tplc="8B7820D4">
      <w:numFmt w:val="bullet"/>
      <w:lvlText w:val="•"/>
      <w:lvlJc w:val="left"/>
      <w:pPr>
        <w:ind w:left="3741" w:hanging="360"/>
      </w:pPr>
      <w:rPr>
        <w:rFonts w:hint="default"/>
        <w:lang w:val="ru-RU" w:eastAsia="en-US" w:bidi="ar-SA"/>
      </w:rPr>
    </w:lvl>
    <w:lvl w:ilvl="8" w:tplc="A98025EE">
      <w:numFmt w:val="bullet"/>
      <w:lvlText w:val="•"/>
      <w:lvlJc w:val="left"/>
      <w:pPr>
        <w:ind w:left="4192" w:hanging="360"/>
      </w:pPr>
      <w:rPr>
        <w:rFonts w:hint="default"/>
        <w:lang w:val="ru-RU" w:eastAsia="en-US" w:bidi="ar-SA"/>
      </w:rPr>
    </w:lvl>
  </w:abstractNum>
  <w:abstractNum w:abstractNumId="188" w15:restartNumberingAfterBreak="0">
    <w:nsid w:val="59EE472C"/>
    <w:multiLevelType w:val="hybridMultilevel"/>
    <w:tmpl w:val="5E1CC61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9F43C39"/>
    <w:multiLevelType w:val="hybridMultilevel"/>
    <w:tmpl w:val="39D879B0"/>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B046347"/>
    <w:multiLevelType w:val="hybridMultilevel"/>
    <w:tmpl w:val="B0BE03E4"/>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1" w15:restartNumberingAfterBreak="0">
    <w:nsid w:val="5B2B3FF7"/>
    <w:multiLevelType w:val="multilevel"/>
    <w:tmpl w:val="046AC1B4"/>
    <w:lvl w:ilvl="0">
      <w:start w:val="1"/>
      <w:numFmt w:val="decimal"/>
      <w:lvlText w:val="%1."/>
      <w:lvlJc w:val="left"/>
      <w:pPr>
        <w:ind w:left="962" w:hanging="660"/>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794"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960" w:hanging="493"/>
      </w:pPr>
      <w:rPr>
        <w:rFonts w:hint="default"/>
        <w:lang w:val="ru-RU" w:eastAsia="en-US" w:bidi="ar-SA"/>
      </w:rPr>
    </w:lvl>
    <w:lvl w:ilvl="3">
      <w:numFmt w:val="bullet"/>
      <w:lvlText w:val="•"/>
      <w:lvlJc w:val="left"/>
      <w:pPr>
        <w:ind w:left="2105" w:hanging="493"/>
      </w:pPr>
      <w:rPr>
        <w:rFonts w:hint="default"/>
        <w:lang w:val="ru-RU" w:eastAsia="en-US" w:bidi="ar-SA"/>
      </w:rPr>
    </w:lvl>
    <w:lvl w:ilvl="4">
      <w:numFmt w:val="bullet"/>
      <w:lvlText w:val="•"/>
      <w:lvlJc w:val="left"/>
      <w:pPr>
        <w:ind w:left="3251" w:hanging="493"/>
      </w:pPr>
      <w:rPr>
        <w:rFonts w:hint="default"/>
        <w:lang w:val="ru-RU" w:eastAsia="en-US" w:bidi="ar-SA"/>
      </w:rPr>
    </w:lvl>
    <w:lvl w:ilvl="5">
      <w:numFmt w:val="bullet"/>
      <w:lvlText w:val="•"/>
      <w:lvlJc w:val="left"/>
      <w:pPr>
        <w:ind w:left="4397" w:hanging="493"/>
      </w:pPr>
      <w:rPr>
        <w:rFonts w:hint="default"/>
        <w:lang w:val="ru-RU" w:eastAsia="en-US" w:bidi="ar-SA"/>
      </w:rPr>
    </w:lvl>
    <w:lvl w:ilvl="6">
      <w:numFmt w:val="bullet"/>
      <w:lvlText w:val="•"/>
      <w:lvlJc w:val="left"/>
      <w:pPr>
        <w:ind w:left="5543" w:hanging="493"/>
      </w:pPr>
      <w:rPr>
        <w:rFonts w:hint="default"/>
        <w:lang w:val="ru-RU" w:eastAsia="en-US" w:bidi="ar-SA"/>
      </w:rPr>
    </w:lvl>
    <w:lvl w:ilvl="7">
      <w:numFmt w:val="bullet"/>
      <w:lvlText w:val="•"/>
      <w:lvlJc w:val="left"/>
      <w:pPr>
        <w:ind w:left="6689" w:hanging="493"/>
      </w:pPr>
      <w:rPr>
        <w:rFonts w:hint="default"/>
        <w:lang w:val="ru-RU" w:eastAsia="en-US" w:bidi="ar-SA"/>
      </w:rPr>
    </w:lvl>
    <w:lvl w:ilvl="8">
      <w:numFmt w:val="bullet"/>
      <w:lvlText w:val="•"/>
      <w:lvlJc w:val="left"/>
      <w:pPr>
        <w:ind w:left="7834" w:hanging="493"/>
      </w:pPr>
      <w:rPr>
        <w:rFonts w:hint="default"/>
        <w:lang w:val="ru-RU" w:eastAsia="en-US" w:bidi="ar-SA"/>
      </w:rPr>
    </w:lvl>
  </w:abstractNum>
  <w:abstractNum w:abstractNumId="192" w15:restartNumberingAfterBreak="0">
    <w:nsid w:val="5BC54D7E"/>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15:restartNumberingAfterBreak="0">
    <w:nsid w:val="5C127859"/>
    <w:multiLevelType w:val="hybridMultilevel"/>
    <w:tmpl w:val="89806AE4"/>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5C783764"/>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5"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6" w15:restartNumberingAfterBreak="0">
    <w:nsid w:val="5C987037"/>
    <w:multiLevelType w:val="hybridMultilevel"/>
    <w:tmpl w:val="570E4CE2"/>
    <w:lvl w:ilvl="0" w:tplc="CD38705E">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2684D960">
      <w:numFmt w:val="bullet"/>
      <w:lvlText w:val="•"/>
      <w:lvlJc w:val="left"/>
      <w:pPr>
        <w:ind w:left="1031" w:hanging="360"/>
      </w:pPr>
      <w:rPr>
        <w:rFonts w:hint="default"/>
        <w:lang w:val="ru-RU" w:eastAsia="en-US" w:bidi="ar-SA"/>
      </w:rPr>
    </w:lvl>
    <w:lvl w:ilvl="2" w:tplc="F8522BDA">
      <w:numFmt w:val="bullet"/>
      <w:lvlText w:val="•"/>
      <w:lvlJc w:val="left"/>
      <w:pPr>
        <w:ind w:left="1483" w:hanging="360"/>
      </w:pPr>
      <w:rPr>
        <w:rFonts w:hint="default"/>
        <w:lang w:val="ru-RU" w:eastAsia="en-US" w:bidi="ar-SA"/>
      </w:rPr>
    </w:lvl>
    <w:lvl w:ilvl="3" w:tplc="9246EA48">
      <w:numFmt w:val="bullet"/>
      <w:lvlText w:val="•"/>
      <w:lvlJc w:val="left"/>
      <w:pPr>
        <w:ind w:left="1934" w:hanging="360"/>
      </w:pPr>
      <w:rPr>
        <w:rFonts w:hint="default"/>
        <w:lang w:val="ru-RU" w:eastAsia="en-US" w:bidi="ar-SA"/>
      </w:rPr>
    </w:lvl>
    <w:lvl w:ilvl="4" w:tplc="7C4E181E">
      <w:numFmt w:val="bullet"/>
      <w:lvlText w:val="•"/>
      <w:lvlJc w:val="left"/>
      <w:pPr>
        <w:ind w:left="2386" w:hanging="360"/>
      </w:pPr>
      <w:rPr>
        <w:rFonts w:hint="default"/>
        <w:lang w:val="ru-RU" w:eastAsia="en-US" w:bidi="ar-SA"/>
      </w:rPr>
    </w:lvl>
    <w:lvl w:ilvl="5" w:tplc="94A28D58">
      <w:numFmt w:val="bullet"/>
      <w:lvlText w:val="•"/>
      <w:lvlJc w:val="left"/>
      <w:pPr>
        <w:ind w:left="2838" w:hanging="360"/>
      </w:pPr>
      <w:rPr>
        <w:rFonts w:hint="default"/>
        <w:lang w:val="ru-RU" w:eastAsia="en-US" w:bidi="ar-SA"/>
      </w:rPr>
    </w:lvl>
    <w:lvl w:ilvl="6" w:tplc="026E7362">
      <w:numFmt w:val="bullet"/>
      <w:lvlText w:val="•"/>
      <w:lvlJc w:val="left"/>
      <w:pPr>
        <w:ind w:left="3289" w:hanging="360"/>
      </w:pPr>
      <w:rPr>
        <w:rFonts w:hint="default"/>
        <w:lang w:val="ru-RU" w:eastAsia="en-US" w:bidi="ar-SA"/>
      </w:rPr>
    </w:lvl>
    <w:lvl w:ilvl="7" w:tplc="15663356">
      <w:numFmt w:val="bullet"/>
      <w:lvlText w:val="•"/>
      <w:lvlJc w:val="left"/>
      <w:pPr>
        <w:ind w:left="3741" w:hanging="360"/>
      </w:pPr>
      <w:rPr>
        <w:rFonts w:hint="default"/>
        <w:lang w:val="ru-RU" w:eastAsia="en-US" w:bidi="ar-SA"/>
      </w:rPr>
    </w:lvl>
    <w:lvl w:ilvl="8" w:tplc="EFF65034">
      <w:numFmt w:val="bullet"/>
      <w:lvlText w:val="•"/>
      <w:lvlJc w:val="left"/>
      <w:pPr>
        <w:ind w:left="4192" w:hanging="360"/>
      </w:pPr>
      <w:rPr>
        <w:rFonts w:hint="default"/>
        <w:lang w:val="ru-RU" w:eastAsia="en-US" w:bidi="ar-SA"/>
      </w:rPr>
    </w:lvl>
  </w:abstractNum>
  <w:abstractNum w:abstractNumId="197" w15:restartNumberingAfterBreak="0">
    <w:nsid w:val="5D3D4A00"/>
    <w:multiLevelType w:val="hybridMultilevel"/>
    <w:tmpl w:val="2C2ACBE0"/>
    <w:lvl w:ilvl="0" w:tplc="D688A6B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7AA80C96">
      <w:numFmt w:val="bullet"/>
      <w:lvlText w:val="•"/>
      <w:lvlJc w:val="left"/>
      <w:pPr>
        <w:ind w:left="859" w:hanging="284"/>
      </w:pPr>
      <w:rPr>
        <w:rFonts w:hint="default"/>
        <w:lang w:val="ru-RU" w:eastAsia="en-US" w:bidi="ar-SA"/>
      </w:rPr>
    </w:lvl>
    <w:lvl w:ilvl="2" w:tplc="147A1096">
      <w:numFmt w:val="bullet"/>
      <w:lvlText w:val="•"/>
      <w:lvlJc w:val="left"/>
      <w:pPr>
        <w:ind w:left="1298" w:hanging="284"/>
      </w:pPr>
      <w:rPr>
        <w:rFonts w:hint="default"/>
        <w:lang w:val="ru-RU" w:eastAsia="en-US" w:bidi="ar-SA"/>
      </w:rPr>
    </w:lvl>
    <w:lvl w:ilvl="3" w:tplc="BFE448B4">
      <w:numFmt w:val="bullet"/>
      <w:lvlText w:val="•"/>
      <w:lvlJc w:val="left"/>
      <w:pPr>
        <w:ind w:left="1737" w:hanging="284"/>
      </w:pPr>
      <w:rPr>
        <w:rFonts w:hint="default"/>
        <w:lang w:val="ru-RU" w:eastAsia="en-US" w:bidi="ar-SA"/>
      </w:rPr>
    </w:lvl>
    <w:lvl w:ilvl="4" w:tplc="999EAEF4">
      <w:numFmt w:val="bullet"/>
      <w:lvlText w:val="•"/>
      <w:lvlJc w:val="left"/>
      <w:pPr>
        <w:ind w:left="2176" w:hanging="284"/>
      </w:pPr>
      <w:rPr>
        <w:rFonts w:hint="default"/>
        <w:lang w:val="ru-RU" w:eastAsia="en-US" w:bidi="ar-SA"/>
      </w:rPr>
    </w:lvl>
    <w:lvl w:ilvl="5" w:tplc="74AED50E">
      <w:numFmt w:val="bullet"/>
      <w:lvlText w:val="•"/>
      <w:lvlJc w:val="left"/>
      <w:pPr>
        <w:ind w:left="2615" w:hanging="284"/>
      </w:pPr>
      <w:rPr>
        <w:rFonts w:hint="default"/>
        <w:lang w:val="ru-RU" w:eastAsia="en-US" w:bidi="ar-SA"/>
      </w:rPr>
    </w:lvl>
    <w:lvl w:ilvl="6" w:tplc="270439B0">
      <w:numFmt w:val="bullet"/>
      <w:lvlText w:val="•"/>
      <w:lvlJc w:val="left"/>
      <w:pPr>
        <w:ind w:left="3054" w:hanging="284"/>
      </w:pPr>
      <w:rPr>
        <w:rFonts w:hint="default"/>
        <w:lang w:val="ru-RU" w:eastAsia="en-US" w:bidi="ar-SA"/>
      </w:rPr>
    </w:lvl>
    <w:lvl w:ilvl="7" w:tplc="625A6EF4">
      <w:numFmt w:val="bullet"/>
      <w:lvlText w:val="•"/>
      <w:lvlJc w:val="left"/>
      <w:pPr>
        <w:ind w:left="3493" w:hanging="284"/>
      </w:pPr>
      <w:rPr>
        <w:rFonts w:hint="default"/>
        <w:lang w:val="ru-RU" w:eastAsia="en-US" w:bidi="ar-SA"/>
      </w:rPr>
    </w:lvl>
    <w:lvl w:ilvl="8" w:tplc="F450322A">
      <w:numFmt w:val="bullet"/>
      <w:lvlText w:val="•"/>
      <w:lvlJc w:val="left"/>
      <w:pPr>
        <w:ind w:left="3932" w:hanging="284"/>
      </w:pPr>
      <w:rPr>
        <w:rFonts w:hint="default"/>
        <w:lang w:val="ru-RU" w:eastAsia="en-US" w:bidi="ar-SA"/>
      </w:rPr>
    </w:lvl>
  </w:abstractNum>
  <w:abstractNum w:abstractNumId="198" w15:restartNumberingAfterBreak="0">
    <w:nsid w:val="5D4314C6"/>
    <w:multiLevelType w:val="multilevel"/>
    <w:tmpl w:val="CB062080"/>
    <w:lvl w:ilvl="0">
      <w:start w:val="1"/>
      <w:numFmt w:val="decimal"/>
      <w:lvlText w:val="%1."/>
      <w:lvlJc w:val="left"/>
      <w:pPr>
        <w:ind w:left="1010" w:hanging="281"/>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3679" w:hanging="490"/>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3680" w:hanging="490"/>
      </w:pPr>
      <w:rPr>
        <w:rFonts w:hint="default"/>
        <w:lang w:val="ru-RU" w:eastAsia="en-US" w:bidi="ar-SA"/>
      </w:rPr>
    </w:lvl>
    <w:lvl w:ilvl="3">
      <w:numFmt w:val="bullet"/>
      <w:lvlText w:val="•"/>
      <w:lvlJc w:val="left"/>
      <w:pPr>
        <w:ind w:left="4485" w:hanging="490"/>
      </w:pPr>
      <w:rPr>
        <w:rFonts w:hint="default"/>
        <w:lang w:val="ru-RU" w:eastAsia="en-US" w:bidi="ar-SA"/>
      </w:rPr>
    </w:lvl>
    <w:lvl w:ilvl="4">
      <w:numFmt w:val="bullet"/>
      <w:lvlText w:val="•"/>
      <w:lvlJc w:val="left"/>
      <w:pPr>
        <w:ind w:left="5291" w:hanging="490"/>
      </w:pPr>
      <w:rPr>
        <w:rFonts w:hint="default"/>
        <w:lang w:val="ru-RU" w:eastAsia="en-US" w:bidi="ar-SA"/>
      </w:rPr>
    </w:lvl>
    <w:lvl w:ilvl="5">
      <w:numFmt w:val="bullet"/>
      <w:lvlText w:val="•"/>
      <w:lvlJc w:val="left"/>
      <w:pPr>
        <w:ind w:left="6097" w:hanging="490"/>
      </w:pPr>
      <w:rPr>
        <w:rFonts w:hint="default"/>
        <w:lang w:val="ru-RU" w:eastAsia="en-US" w:bidi="ar-SA"/>
      </w:rPr>
    </w:lvl>
    <w:lvl w:ilvl="6">
      <w:numFmt w:val="bullet"/>
      <w:lvlText w:val="•"/>
      <w:lvlJc w:val="left"/>
      <w:pPr>
        <w:ind w:left="6903" w:hanging="490"/>
      </w:pPr>
      <w:rPr>
        <w:rFonts w:hint="default"/>
        <w:lang w:val="ru-RU" w:eastAsia="en-US" w:bidi="ar-SA"/>
      </w:rPr>
    </w:lvl>
    <w:lvl w:ilvl="7">
      <w:numFmt w:val="bullet"/>
      <w:lvlText w:val="•"/>
      <w:lvlJc w:val="left"/>
      <w:pPr>
        <w:ind w:left="7709" w:hanging="490"/>
      </w:pPr>
      <w:rPr>
        <w:rFonts w:hint="default"/>
        <w:lang w:val="ru-RU" w:eastAsia="en-US" w:bidi="ar-SA"/>
      </w:rPr>
    </w:lvl>
    <w:lvl w:ilvl="8">
      <w:numFmt w:val="bullet"/>
      <w:lvlText w:val="•"/>
      <w:lvlJc w:val="left"/>
      <w:pPr>
        <w:ind w:left="8514" w:hanging="490"/>
      </w:pPr>
      <w:rPr>
        <w:rFonts w:hint="default"/>
        <w:lang w:val="ru-RU" w:eastAsia="en-US" w:bidi="ar-SA"/>
      </w:rPr>
    </w:lvl>
  </w:abstractNum>
  <w:abstractNum w:abstractNumId="199"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0" w15:restartNumberingAfterBreak="0">
    <w:nsid w:val="5D997F36"/>
    <w:multiLevelType w:val="multilevel"/>
    <w:tmpl w:val="3142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147226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61622D54"/>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03" w15:restartNumberingAfterBreak="0">
    <w:nsid w:val="625F14BF"/>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4" w15:restartNumberingAfterBreak="0">
    <w:nsid w:val="63091A1B"/>
    <w:multiLevelType w:val="hybridMultilevel"/>
    <w:tmpl w:val="D0689D72"/>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5" w15:restartNumberingAfterBreak="0">
    <w:nsid w:val="63103B3C"/>
    <w:multiLevelType w:val="multilevel"/>
    <w:tmpl w:val="DAAC859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6" w15:restartNumberingAfterBreak="0">
    <w:nsid w:val="639775BA"/>
    <w:multiLevelType w:val="hybridMultilevel"/>
    <w:tmpl w:val="54BADD7A"/>
    <w:lvl w:ilvl="0" w:tplc="4A08856A">
      <w:start w:val="1"/>
      <w:numFmt w:val="bullet"/>
      <w:lvlText w:val="•"/>
      <w:lvlJc w:val="left"/>
      <w:pPr>
        <w:tabs>
          <w:tab w:val="num" w:pos="720"/>
        </w:tabs>
        <w:ind w:left="720" w:hanging="360"/>
      </w:pPr>
      <w:rPr>
        <w:rFonts w:ascii="Times New Roman" w:hAnsi="Times New Roman" w:hint="default"/>
      </w:rPr>
    </w:lvl>
    <w:lvl w:ilvl="1" w:tplc="A1FA8DF0" w:tentative="1">
      <w:start w:val="1"/>
      <w:numFmt w:val="bullet"/>
      <w:lvlText w:val="•"/>
      <w:lvlJc w:val="left"/>
      <w:pPr>
        <w:tabs>
          <w:tab w:val="num" w:pos="1440"/>
        </w:tabs>
        <w:ind w:left="1440" w:hanging="360"/>
      </w:pPr>
      <w:rPr>
        <w:rFonts w:ascii="Times New Roman" w:hAnsi="Times New Roman" w:hint="default"/>
      </w:rPr>
    </w:lvl>
    <w:lvl w:ilvl="2" w:tplc="D41E1512" w:tentative="1">
      <w:start w:val="1"/>
      <w:numFmt w:val="bullet"/>
      <w:lvlText w:val="•"/>
      <w:lvlJc w:val="left"/>
      <w:pPr>
        <w:tabs>
          <w:tab w:val="num" w:pos="2160"/>
        </w:tabs>
        <w:ind w:left="2160" w:hanging="360"/>
      </w:pPr>
      <w:rPr>
        <w:rFonts w:ascii="Times New Roman" w:hAnsi="Times New Roman" w:hint="default"/>
      </w:rPr>
    </w:lvl>
    <w:lvl w:ilvl="3" w:tplc="A65EEF88" w:tentative="1">
      <w:start w:val="1"/>
      <w:numFmt w:val="bullet"/>
      <w:lvlText w:val="•"/>
      <w:lvlJc w:val="left"/>
      <w:pPr>
        <w:tabs>
          <w:tab w:val="num" w:pos="2880"/>
        </w:tabs>
        <w:ind w:left="2880" w:hanging="360"/>
      </w:pPr>
      <w:rPr>
        <w:rFonts w:ascii="Times New Roman" w:hAnsi="Times New Roman" w:hint="default"/>
      </w:rPr>
    </w:lvl>
    <w:lvl w:ilvl="4" w:tplc="F73E9A24" w:tentative="1">
      <w:start w:val="1"/>
      <w:numFmt w:val="bullet"/>
      <w:lvlText w:val="•"/>
      <w:lvlJc w:val="left"/>
      <w:pPr>
        <w:tabs>
          <w:tab w:val="num" w:pos="3600"/>
        </w:tabs>
        <w:ind w:left="3600" w:hanging="360"/>
      </w:pPr>
      <w:rPr>
        <w:rFonts w:ascii="Times New Roman" w:hAnsi="Times New Roman" w:hint="default"/>
      </w:rPr>
    </w:lvl>
    <w:lvl w:ilvl="5" w:tplc="C92A06A8" w:tentative="1">
      <w:start w:val="1"/>
      <w:numFmt w:val="bullet"/>
      <w:lvlText w:val="•"/>
      <w:lvlJc w:val="left"/>
      <w:pPr>
        <w:tabs>
          <w:tab w:val="num" w:pos="4320"/>
        </w:tabs>
        <w:ind w:left="4320" w:hanging="360"/>
      </w:pPr>
      <w:rPr>
        <w:rFonts w:ascii="Times New Roman" w:hAnsi="Times New Roman" w:hint="default"/>
      </w:rPr>
    </w:lvl>
    <w:lvl w:ilvl="6" w:tplc="BA26C828" w:tentative="1">
      <w:start w:val="1"/>
      <w:numFmt w:val="bullet"/>
      <w:lvlText w:val="•"/>
      <w:lvlJc w:val="left"/>
      <w:pPr>
        <w:tabs>
          <w:tab w:val="num" w:pos="5040"/>
        </w:tabs>
        <w:ind w:left="5040" w:hanging="360"/>
      </w:pPr>
      <w:rPr>
        <w:rFonts w:ascii="Times New Roman" w:hAnsi="Times New Roman" w:hint="default"/>
      </w:rPr>
    </w:lvl>
    <w:lvl w:ilvl="7" w:tplc="331ACDC4" w:tentative="1">
      <w:start w:val="1"/>
      <w:numFmt w:val="bullet"/>
      <w:lvlText w:val="•"/>
      <w:lvlJc w:val="left"/>
      <w:pPr>
        <w:tabs>
          <w:tab w:val="num" w:pos="5760"/>
        </w:tabs>
        <w:ind w:left="5760" w:hanging="360"/>
      </w:pPr>
      <w:rPr>
        <w:rFonts w:ascii="Times New Roman" w:hAnsi="Times New Roman" w:hint="default"/>
      </w:rPr>
    </w:lvl>
    <w:lvl w:ilvl="8" w:tplc="7D7ED984" w:tentative="1">
      <w:start w:val="1"/>
      <w:numFmt w:val="bullet"/>
      <w:lvlText w:val="•"/>
      <w:lvlJc w:val="left"/>
      <w:pPr>
        <w:tabs>
          <w:tab w:val="num" w:pos="6480"/>
        </w:tabs>
        <w:ind w:left="6480" w:hanging="360"/>
      </w:pPr>
      <w:rPr>
        <w:rFonts w:ascii="Times New Roman" w:hAnsi="Times New Roman" w:hint="default"/>
      </w:rPr>
    </w:lvl>
  </w:abstractNum>
  <w:abstractNum w:abstractNumId="207" w15:restartNumberingAfterBreak="0">
    <w:nsid w:val="639F2148"/>
    <w:multiLevelType w:val="hybridMultilevel"/>
    <w:tmpl w:val="FA92467E"/>
    <w:lvl w:ilvl="0" w:tplc="A594A9C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A8F8C116">
      <w:numFmt w:val="bullet"/>
      <w:lvlText w:val="•"/>
      <w:lvlJc w:val="left"/>
      <w:pPr>
        <w:ind w:left="1031" w:hanging="360"/>
      </w:pPr>
      <w:rPr>
        <w:rFonts w:hint="default"/>
        <w:lang w:val="ru-RU" w:eastAsia="en-US" w:bidi="ar-SA"/>
      </w:rPr>
    </w:lvl>
    <w:lvl w:ilvl="2" w:tplc="E1F03F66">
      <w:numFmt w:val="bullet"/>
      <w:lvlText w:val="•"/>
      <w:lvlJc w:val="left"/>
      <w:pPr>
        <w:ind w:left="1483" w:hanging="360"/>
      </w:pPr>
      <w:rPr>
        <w:rFonts w:hint="default"/>
        <w:lang w:val="ru-RU" w:eastAsia="en-US" w:bidi="ar-SA"/>
      </w:rPr>
    </w:lvl>
    <w:lvl w:ilvl="3" w:tplc="8ED4C9EC">
      <w:numFmt w:val="bullet"/>
      <w:lvlText w:val="•"/>
      <w:lvlJc w:val="left"/>
      <w:pPr>
        <w:ind w:left="1934" w:hanging="360"/>
      </w:pPr>
      <w:rPr>
        <w:rFonts w:hint="default"/>
        <w:lang w:val="ru-RU" w:eastAsia="en-US" w:bidi="ar-SA"/>
      </w:rPr>
    </w:lvl>
    <w:lvl w:ilvl="4" w:tplc="ECBC9C18">
      <w:numFmt w:val="bullet"/>
      <w:lvlText w:val="•"/>
      <w:lvlJc w:val="left"/>
      <w:pPr>
        <w:ind w:left="2386" w:hanging="360"/>
      </w:pPr>
      <w:rPr>
        <w:rFonts w:hint="default"/>
        <w:lang w:val="ru-RU" w:eastAsia="en-US" w:bidi="ar-SA"/>
      </w:rPr>
    </w:lvl>
    <w:lvl w:ilvl="5" w:tplc="CD04C34E">
      <w:numFmt w:val="bullet"/>
      <w:lvlText w:val="•"/>
      <w:lvlJc w:val="left"/>
      <w:pPr>
        <w:ind w:left="2838" w:hanging="360"/>
      </w:pPr>
      <w:rPr>
        <w:rFonts w:hint="default"/>
        <w:lang w:val="ru-RU" w:eastAsia="en-US" w:bidi="ar-SA"/>
      </w:rPr>
    </w:lvl>
    <w:lvl w:ilvl="6" w:tplc="16065FD4">
      <w:numFmt w:val="bullet"/>
      <w:lvlText w:val="•"/>
      <w:lvlJc w:val="left"/>
      <w:pPr>
        <w:ind w:left="3289" w:hanging="360"/>
      </w:pPr>
      <w:rPr>
        <w:rFonts w:hint="default"/>
        <w:lang w:val="ru-RU" w:eastAsia="en-US" w:bidi="ar-SA"/>
      </w:rPr>
    </w:lvl>
    <w:lvl w:ilvl="7" w:tplc="DD0A750A">
      <w:numFmt w:val="bullet"/>
      <w:lvlText w:val="•"/>
      <w:lvlJc w:val="left"/>
      <w:pPr>
        <w:ind w:left="3741" w:hanging="360"/>
      </w:pPr>
      <w:rPr>
        <w:rFonts w:hint="default"/>
        <w:lang w:val="ru-RU" w:eastAsia="en-US" w:bidi="ar-SA"/>
      </w:rPr>
    </w:lvl>
    <w:lvl w:ilvl="8" w:tplc="8BC440B0">
      <w:numFmt w:val="bullet"/>
      <w:lvlText w:val="•"/>
      <w:lvlJc w:val="left"/>
      <w:pPr>
        <w:ind w:left="4192" w:hanging="360"/>
      </w:pPr>
      <w:rPr>
        <w:rFonts w:hint="default"/>
        <w:lang w:val="ru-RU" w:eastAsia="en-US" w:bidi="ar-SA"/>
      </w:rPr>
    </w:lvl>
  </w:abstractNum>
  <w:abstractNum w:abstractNumId="208" w15:restartNumberingAfterBreak="0">
    <w:nsid w:val="63FD27B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9" w15:restartNumberingAfterBreak="0">
    <w:nsid w:val="64945654"/>
    <w:multiLevelType w:val="hybridMultilevel"/>
    <w:tmpl w:val="15C230E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64AE33C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1"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2" w15:restartNumberingAfterBreak="0">
    <w:nsid w:val="64E43F7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3" w15:restartNumberingAfterBreak="0">
    <w:nsid w:val="652D4C43"/>
    <w:multiLevelType w:val="hybridMultilevel"/>
    <w:tmpl w:val="CA025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4" w15:restartNumberingAfterBreak="0">
    <w:nsid w:val="669B06D7"/>
    <w:multiLevelType w:val="hybridMultilevel"/>
    <w:tmpl w:val="78562122"/>
    <w:lvl w:ilvl="0" w:tplc="77E0303E">
      <w:start w:val="1"/>
      <w:numFmt w:val="decimal"/>
      <w:lvlText w:val="%1."/>
      <w:lvlJc w:val="left"/>
      <w:pPr>
        <w:ind w:left="720" w:hanging="360"/>
      </w:pPr>
      <w:rPr>
        <w:rFonts w:ascii="Times New Roman" w:eastAsiaTheme="minorHAnsi" w:hAnsi="Times New Roman" w:cs="Times New Roman"/>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66E47AE7"/>
    <w:multiLevelType w:val="multilevel"/>
    <w:tmpl w:val="661C9BF2"/>
    <w:lvl w:ilvl="0">
      <w:start w:val="5"/>
      <w:numFmt w:val="decimal"/>
      <w:lvlText w:val="%1"/>
      <w:lvlJc w:val="left"/>
      <w:pPr>
        <w:ind w:left="926" w:hanging="493"/>
      </w:pPr>
      <w:rPr>
        <w:rFonts w:hint="default"/>
        <w:lang w:val="ru-RU" w:eastAsia="en-US" w:bidi="ar-SA"/>
      </w:rPr>
    </w:lvl>
    <w:lvl w:ilvl="1">
      <w:start w:val="1"/>
      <w:numFmt w:val="decimal"/>
      <w:lvlText w:val="%2."/>
      <w:lvlJc w:val="left"/>
      <w:pPr>
        <w:ind w:left="926" w:hanging="493"/>
      </w:pPr>
      <w:rPr>
        <w:rFonts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16" w15:restartNumberingAfterBreak="0">
    <w:nsid w:val="6750464A"/>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17" w15:restartNumberingAfterBreak="0">
    <w:nsid w:val="677E0C3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8" w15:restartNumberingAfterBreak="0">
    <w:nsid w:val="67882CA5"/>
    <w:multiLevelType w:val="hybridMultilevel"/>
    <w:tmpl w:val="E5769D6E"/>
    <w:lvl w:ilvl="0" w:tplc="1C6A75B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3BC89FC">
      <w:numFmt w:val="bullet"/>
      <w:lvlText w:val="•"/>
      <w:lvlJc w:val="left"/>
      <w:pPr>
        <w:ind w:left="859" w:hanging="284"/>
      </w:pPr>
      <w:rPr>
        <w:rFonts w:hint="default"/>
        <w:lang w:val="ru-RU" w:eastAsia="en-US" w:bidi="ar-SA"/>
      </w:rPr>
    </w:lvl>
    <w:lvl w:ilvl="2" w:tplc="05C23346">
      <w:numFmt w:val="bullet"/>
      <w:lvlText w:val="•"/>
      <w:lvlJc w:val="left"/>
      <w:pPr>
        <w:ind w:left="1298" w:hanging="284"/>
      </w:pPr>
      <w:rPr>
        <w:rFonts w:hint="default"/>
        <w:lang w:val="ru-RU" w:eastAsia="en-US" w:bidi="ar-SA"/>
      </w:rPr>
    </w:lvl>
    <w:lvl w:ilvl="3" w:tplc="4FA87344">
      <w:numFmt w:val="bullet"/>
      <w:lvlText w:val="•"/>
      <w:lvlJc w:val="left"/>
      <w:pPr>
        <w:ind w:left="1737" w:hanging="284"/>
      </w:pPr>
      <w:rPr>
        <w:rFonts w:hint="default"/>
        <w:lang w:val="ru-RU" w:eastAsia="en-US" w:bidi="ar-SA"/>
      </w:rPr>
    </w:lvl>
    <w:lvl w:ilvl="4" w:tplc="556A16E2">
      <w:numFmt w:val="bullet"/>
      <w:lvlText w:val="•"/>
      <w:lvlJc w:val="left"/>
      <w:pPr>
        <w:ind w:left="2176" w:hanging="284"/>
      </w:pPr>
      <w:rPr>
        <w:rFonts w:hint="default"/>
        <w:lang w:val="ru-RU" w:eastAsia="en-US" w:bidi="ar-SA"/>
      </w:rPr>
    </w:lvl>
    <w:lvl w:ilvl="5" w:tplc="6174FD8E">
      <w:numFmt w:val="bullet"/>
      <w:lvlText w:val="•"/>
      <w:lvlJc w:val="left"/>
      <w:pPr>
        <w:ind w:left="2615" w:hanging="284"/>
      </w:pPr>
      <w:rPr>
        <w:rFonts w:hint="default"/>
        <w:lang w:val="ru-RU" w:eastAsia="en-US" w:bidi="ar-SA"/>
      </w:rPr>
    </w:lvl>
    <w:lvl w:ilvl="6" w:tplc="F36AB106">
      <w:numFmt w:val="bullet"/>
      <w:lvlText w:val="•"/>
      <w:lvlJc w:val="left"/>
      <w:pPr>
        <w:ind w:left="3054" w:hanging="284"/>
      </w:pPr>
      <w:rPr>
        <w:rFonts w:hint="default"/>
        <w:lang w:val="ru-RU" w:eastAsia="en-US" w:bidi="ar-SA"/>
      </w:rPr>
    </w:lvl>
    <w:lvl w:ilvl="7" w:tplc="A6DCD2C2">
      <w:numFmt w:val="bullet"/>
      <w:lvlText w:val="•"/>
      <w:lvlJc w:val="left"/>
      <w:pPr>
        <w:ind w:left="3493" w:hanging="284"/>
      </w:pPr>
      <w:rPr>
        <w:rFonts w:hint="default"/>
        <w:lang w:val="ru-RU" w:eastAsia="en-US" w:bidi="ar-SA"/>
      </w:rPr>
    </w:lvl>
    <w:lvl w:ilvl="8" w:tplc="FB688B14">
      <w:numFmt w:val="bullet"/>
      <w:lvlText w:val="•"/>
      <w:lvlJc w:val="left"/>
      <w:pPr>
        <w:ind w:left="3932" w:hanging="284"/>
      </w:pPr>
      <w:rPr>
        <w:rFonts w:hint="default"/>
        <w:lang w:val="ru-RU" w:eastAsia="en-US" w:bidi="ar-SA"/>
      </w:rPr>
    </w:lvl>
  </w:abstractNum>
  <w:abstractNum w:abstractNumId="219" w15:restartNumberingAfterBreak="0">
    <w:nsid w:val="67DC262A"/>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82E0354"/>
    <w:multiLevelType w:val="hybridMultilevel"/>
    <w:tmpl w:val="A874142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90115D6"/>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15:restartNumberingAfterBreak="0">
    <w:nsid w:val="69901175"/>
    <w:multiLevelType w:val="hybridMultilevel"/>
    <w:tmpl w:val="C9B0DECA"/>
    <w:lvl w:ilvl="0" w:tplc="9F9A7BD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6EAAE2E">
      <w:numFmt w:val="bullet"/>
      <w:lvlText w:val="•"/>
      <w:lvlJc w:val="left"/>
      <w:pPr>
        <w:ind w:left="859" w:hanging="284"/>
      </w:pPr>
      <w:rPr>
        <w:rFonts w:hint="default"/>
        <w:lang w:val="ru-RU" w:eastAsia="en-US" w:bidi="ar-SA"/>
      </w:rPr>
    </w:lvl>
    <w:lvl w:ilvl="2" w:tplc="9D7659B4">
      <w:numFmt w:val="bullet"/>
      <w:lvlText w:val="•"/>
      <w:lvlJc w:val="left"/>
      <w:pPr>
        <w:ind w:left="1298" w:hanging="284"/>
      </w:pPr>
      <w:rPr>
        <w:rFonts w:hint="default"/>
        <w:lang w:val="ru-RU" w:eastAsia="en-US" w:bidi="ar-SA"/>
      </w:rPr>
    </w:lvl>
    <w:lvl w:ilvl="3" w:tplc="C3B8FD28">
      <w:numFmt w:val="bullet"/>
      <w:lvlText w:val="•"/>
      <w:lvlJc w:val="left"/>
      <w:pPr>
        <w:ind w:left="1737" w:hanging="284"/>
      </w:pPr>
      <w:rPr>
        <w:rFonts w:hint="default"/>
        <w:lang w:val="ru-RU" w:eastAsia="en-US" w:bidi="ar-SA"/>
      </w:rPr>
    </w:lvl>
    <w:lvl w:ilvl="4" w:tplc="76B0C178">
      <w:numFmt w:val="bullet"/>
      <w:lvlText w:val="•"/>
      <w:lvlJc w:val="left"/>
      <w:pPr>
        <w:ind w:left="2176" w:hanging="284"/>
      </w:pPr>
      <w:rPr>
        <w:rFonts w:hint="default"/>
        <w:lang w:val="ru-RU" w:eastAsia="en-US" w:bidi="ar-SA"/>
      </w:rPr>
    </w:lvl>
    <w:lvl w:ilvl="5" w:tplc="A5067368">
      <w:numFmt w:val="bullet"/>
      <w:lvlText w:val="•"/>
      <w:lvlJc w:val="left"/>
      <w:pPr>
        <w:ind w:left="2615" w:hanging="284"/>
      </w:pPr>
      <w:rPr>
        <w:rFonts w:hint="default"/>
        <w:lang w:val="ru-RU" w:eastAsia="en-US" w:bidi="ar-SA"/>
      </w:rPr>
    </w:lvl>
    <w:lvl w:ilvl="6" w:tplc="C7FC8E1A">
      <w:numFmt w:val="bullet"/>
      <w:lvlText w:val="•"/>
      <w:lvlJc w:val="left"/>
      <w:pPr>
        <w:ind w:left="3054" w:hanging="284"/>
      </w:pPr>
      <w:rPr>
        <w:rFonts w:hint="default"/>
        <w:lang w:val="ru-RU" w:eastAsia="en-US" w:bidi="ar-SA"/>
      </w:rPr>
    </w:lvl>
    <w:lvl w:ilvl="7" w:tplc="EAB8191A">
      <w:numFmt w:val="bullet"/>
      <w:lvlText w:val="•"/>
      <w:lvlJc w:val="left"/>
      <w:pPr>
        <w:ind w:left="3493" w:hanging="284"/>
      </w:pPr>
      <w:rPr>
        <w:rFonts w:hint="default"/>
        <w:lang w:val="ru-RU" w:eastAsia="en-US" w:bidi="ar-SA"/>
      </w:rPr>
    </w:lvl>
    <w:lvl w:ilvl="8" w:tplc="3BBE57FA">
      <w:numFmt w:val="bullet"/>
      <w:lvlText w:val="•"/>
      <w:lvlJc w:val="left"/>
      <w:pPr>
        <w:ind w:left="3932" w:hanging="284"/>
      </w:pPr>
      <w:rPr>
        <w:rFonts w:hint="default"/>
        <w:lang w:val="ru-RU" w:eastAsia="en-US" w:bidi="ar-SA"/>
      </w:rPr>
    </w:lvl>
  </w:abstractNum>
  <w:abstractNum w:abstractNumId="223" w15:restartNumberingAfterBreak="0">
    <w:nsid w:val="69F947EB"/>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4" w15:restartNumberingAfterBreak="0">
    <w:nsid w:val="6A4D6300"/>
    <w:multiLevelType w:val="hybridMultilevel"/>
    <w:tmpl w:val="6FD22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A5A4B0C"/>
    <w:multiLevelType w:val="hybridMultilevel"/>
    <w:tmpl w:val="A6C44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6ACE39E3"/>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7" w15:restartNumberingAfterBreak="0">
    <w:nsid w:val="6B277BBF"/>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B334035"/>
    <w:multiLevelType w:val="hybridMultilevel"/>
    <w:tmpl w:val="EC58A92A"/>
    <w:lvl w:ilvl="0" w:tplc="4E6287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9274E496">
      <w:numFmt w:val="bullet"/>
      <w:lvlText w:val="•"/>
      <w:lvlJc w:val="left"/>
      <w:pPr>
        <w:ind w:left="859" w:hanging="284"/>
      </w:pPr>
      <w:rPr>
        <w:rFonts w:hint="default"/>
        <w:lang w:val="ru-RU" w:eastAsia="en-US" w:bidi="ar-SA"/>
      </w:rPr>
    </w:lvl>
    <w:lvl w:ilvl="2" w:tplc="FA4AA078">
      <w:numFmt w:val="bullet"/>
      <w:lvlText w:val="•"/>
      <w:lvlJc w:val="left"/>
      <w:pPr>
        <w:ind w:left="1298" w:hanging="284"/>
      </w:pPr>
      <w:rPr>
        <w:rFonts w:hint="default"/>
        <w:lang w:val="ru-RU" w:eastAsia="en-US" w:bidi="ar-SA"/>
      </w:rPr>
    </w:lvl>
    <w:lvl w:ilvl="3" w:tplc="CAF6FADA">
      <w:numFmt w:val="bullet"/>
      <w:lvlText w:val="•"/>
      <w:lvlJc w:val="left"/>
      <w:pPr>
        <w:ind w:left="1737" w:hanging="284"/>
      </w:pPr>
      <w:rPr>
        <w:rFonts w:hint="default"/>
        <w:lang w:val="ru-RU" w:eastAsia="en-US" w:bidi="ar-SA"/>
      </w:rPr>
    </w:lvl>
    <w:lvl w:ilvl="4" w:tplc="36B6361C">
      <w:numFmt w:val="bullet"/>
      <w:lvlText w:val="•"/>
      <w:lvlJc w:val="left"/>
      <w:pPr>
        <w:ind w:left="2176" w:hanging="284"/>
      </w:pPr>
      <w:rPr>
        <w:rFonts w:hint="default"/>
        <w:lang w:val="ru-RU" w:eastAsia="en-US" w:bidi="ar-SA"/>
      </w:rPr>
    </w:lvl>
    <w:lvl w:ilvl="5" w:tplc="413ABC6E">
      <w:numFmt w:val="bullet"/>
      <w:lvlText w:val="•"/>
      <w:lvlJc w:val="left"/>
      <w:pPr>
        <w:ind w:left="2615" w:hanging="284"/>
      </w:pPr>
      <w:rPr>
        <w:rFonts w:hint="default"/>
        <w:lang w:val="ru-RU" w:eastAsia="en-US" w:bidi="ar-SA"/>
      </w:rPr>
    </w:lvl>
    <w:lvl w:ilvl="6" w:tplc="4028D346">
      <w:numFmt w:val="bullet"/>
      <w:lvlText w:val="•"/>
      <w:lvlJc w:val="left"/>
      <w:pPr>
        <w:ind w:left="3054" w:hanging="284"/>
      </w:pPr>
      <w:rPr>
        <w:rFonts w:hint="default"/>
        <w:lang w:val="ru-RU" w:eastAsia="en-US" w:bidi="ar-SA"/>
      </w:rPr>
    </w:lvl>
    <w:lvl w:ilvl="7" w:tplc="B5B21EE0">
      <w:numFmt w:val="bullet"/>
      <w:lvlText w:val="•"/>
      <w:lvlJc w:val="left"/>
      <w:pPr>
        <w:ind w:left="3493" w:hanging="284"/>
      </w:pPr>
      <w:rPr>
        <w:rFonts w:hint="default"/>
        <w:lang w:val="ru-RU" w:eastAsia="en-US" w:bidi="ar-SA"/>
      </w:rPr>
    </w:lvl>
    <w:lvl w:ilvl="8" w:tplc="D9E6C61C">
      <w:numFmt w:val="bullet"/>
      <w:lvlText w:val="•"/>
      <w:lvlJc w:val="left"/>
      <w:pPr>
        <w:ind w:left="3932" w:hanging="284"/>
      </w:pPr>
      <w:rPr>
        <w:rFonts w:hint="default"/>
        <w:lang w:val="ru-RU" w:eastAsia="en-US" w:bidi="ar-SA"/>
      </w:rPr>
    </w:lvl>
  </w:abstractNum>
  <w:abstractNum w:abstractNumId="229" w15:restartNumberingAfterBreak="0">
    <w:nsid w:val="6D05203A"/>
    <w:multiLevelType w:val="multilevel"/>
    <w:tmpl w:val="17E2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D5517FD"/>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31" w15:restartNumberingAfterBreak="0">
    <w:nsid w:val="6DA059EE"/>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2" w15:restartNumberingAfterBreak="0">
    <w:nsid w:val="6E1C090C"/>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3" w15:restartNumberingAfterBreak="0">
    <w:nsid w:val="6E2E221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9C1D1D"/>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5" w15:restartNumberingAfterBreak="0">
    <w:nsid w:val="704F63D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6" w15:restartNumberingAfterBreak="0">
    <w:nsid w:val="7052502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237" w15:restartNumberingAfterBreak="0">
    <w:nsid w:val="7071632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15:restartNumberingAfterBreak="0">
    <w:nsid w:val="708A2A4E"/>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9" w15:restartNumberingAfterBreak="0">
    <w:nsid w:val="709301AD"/>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1" w15:restartNumberingAfterBreak="0">
    <w:nsid w:val="70A546ED"/>
    <w:multiLevelType w:val="hybridMultilevel"/>
    <w:tmpl w:val="4970BB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137237E"/>
    <w:multiLevelType w:val="hybridMultilevel"/>
    <w:tmpl w:val="ACC21AB8"/>
    <w:lvl w:ilvl="0" w:tplc="62E0890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10A8116">
      <w:numFmt w:val="bullet"/>
      <w:lvlText w:val="•"/>
      <w:lvlJc w:val="left"/>
      <w:pPr>
        <w:ind w:left="1031" w:hanging="360"/>
      </w:pPr>
      <w:rPr>
        <w:rFonts w:hint="default"/>
        <w:lang w:val="ru-RU" w:eastAsia="en-US" w:bidi="ar-SA"/>
      </w:rPr>
    </w:lvl>
    <w:lvl w:ilvl="2" w:tplc="A8BEF0B8">
      <w:numFmt w:val="bullet"/>
      <w:lvlText w:val="•"/>
      <w:lvlJc w:val="left"/>
      <w:pPr>
        <w:ind w:left="1483" w:hanging="360"/>
      </w:pPr>
      <w:rPr>
        <w:rFonts w:hint="default"/>
        <w:lang w:val="ru-RU" w:eastAsia="en-US" w:bidi="ar-SA"/>
      </w:rPr>
    </w:lvl>
    <w:lvl w:ilvl="3" w:tplc="74682384">
      <w:numFmt w:val="bullet"/>
      <w:lvlText w:val="•"/>
      <w:lvlJc w:val="left"/>
      <w:pPr>
        <w:ind w:left="1934" w:hanging="360"/>
      </w:pPr>
      <w:rPr>
        <w:rFonts w:hint="default"/>
        <w:lang w:val="ru-RU" w:eastAsia="en-US" w:bidi="ar-SA"/>
      </w:rPr>
    </w:lvl>
    <w:lvl w:ilvl="4" w:tplc="DF10F098">
      <w:numFmt w:val="bullet"/>
      <w:lvlText w:val="•"/>
      <w:lvlJc w:val="left"/>
      <w:pPr>
        <w:ind w:left="2386" w:hanging="360"/>
      </w:pPr>
      <w:rPr>
        <w:rFonts w:hint="default"/>
        <w:lang w:val="ru-RU" w:eastAsia="en-US" w:bidi="ar-SA"/>
      </w:rPr>
    </w:lvl>
    <w:lvl w:ilvl="5" w:tplc="8B2E0AA2">
      <w:numFmt w:val="bullet"/>
      <w:lvlText w:val="•"/>
      <w:lvlJc w:val="left"/>
      <w:pPr>
        <w:ind w:left="2838" w:hanging="360"/>
      </w:pPr>
      <w:rPr>
        <w:rFonts w:hint="default"/>
        <w:lang w:val="ru-RU" w:eastAsia="en-US" w:bidi="ar-SA"/>
      </w:rPr>
    </w:lvl>
    <w:lvl w:ilvl="6" w:tplc="55FE4FC0">
      <w:numFmt w:val="bullet"/>
      <w:lvlText w:val="•"/>
      <w:lvlJc w:val="left"/>
      <w:pPr>
        <w:ind w:left="3289" w:hanging="360"/>
      </w:pPr>
      <w:rPr>
        <w:rFonts w:hint="default"/>
        <w:lang w:val="ru-RU" w:eastAsia="en-US" w:bidi="ar-SA"/>
      </w:rPr>
    </w:lvl>
    <w:lvl w:ilvl="7" w:tplc="F7283F9C">
      <w:numFmt w:val="bullet"/>
      <w:lvlText w:val="•"/>
      <w:lvlJc w:val="left"/>
      <w:pPr>
        <w:ind w:left="3741" w:hanging="360"/>
      </w:pPr>
      <w:rPr>
        <w:rFonts w:hint="default"/>
        <w:lang w:val="ru-RU" w:eastAsia="en-US" w:bidi="ar-SA"/>
      </w:rPr>
    </w:lvl>
    <w:lvl w:ilvl="8" w:tplc="94C82BA4">
      <w:numFmt w:val="bullet"/>
      <w:lvlText w:val="•"/>
      <w:lvlJc w:val="left"/>
      <w:pPr>
        <w:ind w:left="4192" w:hanging="360"/>
      </w:pPr>
      <w:rPr>
        <w:rFonts w:hint="default"/>
        <w:lang w:val="ru-RU" w:eastAsia="en-US" w:bidi="ar-SA"/>
      </w:rPr>
    </w:lvl>
  </w:abstractNum>
  <w:abstractNum w:abstractNumId="243" w15:restartNumberingAfterBreak="0">
    <w:nsid w:val="719E7CD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1E350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5" w15:restartNumberingAfterBreak="0">
    <w:nsid w:val="72447256"/>
    <w:multiLevelType w:val="hybridMultilevel"/>
    <w:tmpl w:val="3688775C"/>
    <w:lvl w:ilvl="0" w:tplc="905A6408">
      <w:start w:val="1"/>
      <w:numFmt w:val="decimal"/>
      <w:lvlText w:val="%1."/>
      <w:lvlJc w:val="left"/>
      <w:pPr>
        <w:ind w:left="302" w:hanging="281"/>
      </w:pPr>
      <w:rPr>
        <w:rFonts w:ascii="Times New Roman" w:eastAsia="Times New Roman" w:hAnsi="Times New Roman" w:cs="Times New Roman" w:hint="default"/>
        <w:w w:val="100"/>
        <w:sz w:val="28"/>
        <w:szCs w:val="28"/>
        <w:lang w:val="ru-RU" w:eastAsia="en-US" w:bidi="ar-SA"/>
      </w:rPr>
    </w:lvl>
    <w:lvl w:ilvl="1" w:tplc="1E200984">
      <w:start w:val="1"/>
      <w:numFmt w:val="decimal"/>
      <w:lvlText w:val="%2."/>
      <w:lvlJc w:val="left"/>
      <w:pPr>
        <w:ind w:left="1022" w:hanging="363"/>
      </w:pPr>
      <w:rPr>
        <w:rFonts w:ascii="Times New Roman" w:eastAsia="Times New Roman" w:hAnsi="Times New Roman" w:cs="Times New Roman" w:hint="default"/>
        <w:spacing w:val="0"/>
        <w:w w:val="100"/>
        <w:sz w:val="28"/>
        <w:szCs w:val="28"/>
        <w:lang w:val="ru-RU" w:eastAsia="en-US" w:bidi="ar-SA"/>
      </w:rPr>
    </w:lvl>
    <w:lvl w:ilvl="2" w:tplc="60340974">
      <w:numFmt w:val="bullet"/>
      <w:lvlText w:val=""/>
      <w:lvlJc w:val="left"/>
      <w:pPr>
        <w:ind w:left="302" w:hanging="708"/>
      </w:pPr>
      <w:rPr>
        <w:rFonts w:ascii="Symbol" w:eastAsia="Symbol" w:hAnsi="Symbol" w:cs="Symbol" w:hint="default"/>
        <w:w w:val="100"/>
        <w:sz w:val="28"/>
        <w:szCs w:val="28"/>
        <w:lang w:val="ru-RU" w:eastAsia="en-US" w:bidi="ar-SA"/>
      </w:rPr>
    </w:lvl>
    <w:lvl w:ilvl="3" w:tplc="E7E86746">
      <w:numFmt w:val="bullet"/>
      <w:lvlText w:val="•"/>
      <w:lvlJc w:val="left"/>
      <w:pPr>
        <w:ind w:left="2438" w:hanging="708"/>
      </w:pPr>
      <w:rPr>
        <w:rFonts w:hint="default"/>
        <w:lang w:val="ru-RU" w:eastAsia="en-US" w:bidi="ar-SA"/>
      </w:rPr>
    </w:lvl>
    <w:lvl w:ilvl="4" w:tplc="4B32501C">
      <w:numFmt w:val="bullet"/>
      <w:lvlText w:val="•"/>
      <w:lvlJc w:val="left"/>
      <w:pPr>
        <w:ind w:left="3536" w:hanging="708"/>
      </w:pPr>
      <w:rPr>
        <w:rFonts w:hint="default"/>
        <w:lang w:val="ru-RU" w:eastAsia="en-US" w:bidi="ar-SA"/>
      </w:rPr>
    </w:lvl>
    <w:lvl w:ilvl="5" w:tplc="9F5299A8">
      <w:numFmt w:val="bullet"/>
      <w:lvlText w:val="•"/>
      <w:lvlJc w:val="left"/>
      <w:pPr>
        <w:ind w:left="4634" w:hanging="708"/>
      </w:pPr>
      <w:rPr>
        <w:rFonts w:hint="default"/>
        <w:lang w:val="ru-RU" w:eastAsia="en-US" w:bidi="ar-SA"/>
      </w:rPr>
    </w:lvl>
    <w:lvl w:ilvl="6" w:tplc="627CC08A">
      <w:numFmt w:val="bullet"/>
      <w:lvlText w:val="•"/>
      <w:lvlJc w:val="left"/>
      <w:pPr>
        <w:ind w:left="5733" w:hanging="708"/>
      </w:pPr>
      <w:rPr>
        <w:rFonts w:hint="default"/>
        <w:lang w:val="ru-RU" w:eastAsia="en-US" w:bidi="ar-SA"/>
      </w:rPr>
    </w:lvl>
    <w:lvl w:ilvl="7" w:tplc="1DA6DDCC">
      <w:numFmt w:val="bullet"/>
      <w:lvlText w:val="•"/>
      <w:lvlJc w:val="left"/>
      <w:pPr>
        <w:ind w:left="6831" w:hanging="708"/>
      </w:pPr>
      <w:rPr>
        <w:rFonts w:hint="default"/>
        <w:lang w:val="ru-RU" w:eastAsia="en-US" w:bidi="ar-SA"/>
      </w:rPr>
    </w:lvl>
    <w:lvl w:ilvl="8" w:tplc="7256D062">
      <w:numFmt w:val="bullet"/>
      <w:lvlText w:val="•"/>
      <w:lvlJc w:val="left"/>
      <w:pPr>
        <w:ind w:left="7929" w:hanging="708"/>
      </w:pPr>
      <w:rPr>
        <w:rFonts w:hint="default"/>
        <w:lang w:val="ru-RU" w:eastAsia="en-US" w:bidi="ar-SA"/>
      </w:rPr>
    </w:lvl>
  </w:abstractNum>
  <w:abstractNum w:abstractNumId="246" w15:restartNumberingAfterBreak="0">
    <w:nsid w:val="737475C0"/>
    <w:multiLevelType w:val="hybridMultilevel"/>
    <w:tmpl w:val="36C8EEE0"/>
    <w:lvl w:ilvl="0" w:tplc="B04A920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42CA81E">
      <w:numFmt w:val="bullet"/>
      <w:lvlText w:val="•"/>
      <w:lvlJc w:val="left"/>
      <w:pPr>
        <w:ind w:left="859" w:hanging="284"/>
      </w:pPr>
      <w:rPr>
        <w:rFonts w:hint="default"/>
        <w:lang w:val="ru-RU" w:eastAsia="en-US" w:bidi="ar-SA"/>
      </w:rPr>
    </w:lvl>
    <w:lvl w:ilvl="2" w:tplc="FAD431BC">
      <w:numFmt w:val="bullet"/>
      <w:lvlText w:val="•"/>
      <w:lvlJc w:val="left"/>
      <w:pPr>
        <w:ind w:left="1298" w:hanging="284"/>
      </w:pPr>
      <w:rPr>
        <w:rFonts w:hint="default"/>
        <w:lang w:val="ru-RU" w:eastAsia="en-US" w:bidi="ar-SA"/>
      </w:rPr>
    </w:lvl>
    <w:lvl w:ilvl="3" w:tplc="3E8CEB04">
      <w:numFmt w:val="bullet"/>
      <w:lvlText w:val="•"/>
      <w:lvlJc w:val="left"/>
      <w:pPr>
        <w:ind w:left="1737" w:hanging="284"/>
      </w:pPr>
      <w:rPr>
        <w:rFonts w:hint="default"/>
        <w:lang w:val="ru-RU" w:eastAsia="en-US" w:bidi="ar-SA"/>
      </w:rPr>
    </w:lvl>
    <w:lvl w:ilvl="4" w:tplc="B3CC16D6">
      <w:numFmt w:val="bullet"/>
      <w:lvlText w:val="•"/>
      <w:lvlJc w:val="left"/>
      <w:pPr>
        <w:ind w:left="2176" w:hanging="284"/>
      </w:pPr>
      <w:rPr>
        <w:rFonts w:hint="default"/>
        <w:lang w:val="ru-RU" w:eastAsia="en-US" w:bidi="ar-SA"/>
      </w:rPr>
    </w:lvl>
    <w:lvl w:ilvl="5" w:tplc="8B04B88C">
      <w:numFmt w:val="bullet"/>
      <w:lvlText w:val="•"/>
      <w:lvlJc w:val="left"/>
      <w:pPr>
        <w:ind w:left="2615" w:hanging="284"/>
      </w:pPr>
      <w:rPr>
        <w:rFonts w:hint="default"/>
        <w:lang w:val="ru-RU" w:eastAsia="en-US" w:bidi="ar-SA"/>
      </w:rPr>
    </w:lvl>
    <w:lvl w:ilvl="6" w:tplc="607CFCE2">
      <w:numFmt w:val="bullet"/>
      <w:lvlText w:val="•"/>
      <w:lvlJc w:val="left"/>
      <w:pPr>
        <w:ind w:left="3054" w:hanging="284"/>
      </w:pPr>
      <w:rPr>
        <w:rFonts w:hint="default"/>
        <w:lang w:val="ru-RU" w:eastAsia="en-US" w:bidi="ar-SA"/>
      </w:rPr>
    </w:lvl>
    <w:lvl w:ilvl="7" w:tplc="F2900C6A">
      <w:numFmt w:val="bullet"/>
      <w:lvlText w:val="•"/>
      <w:lvlJc w:val="left"/>
      <w:pPr>
        <w:ind w:left="3493" w:hanging="284"/>
      </w:pPr>
      <w:rPr>
        <w:rFonts w:hint="default"/>
        <w:lang w:val="ru-RU" w:eastAsia="en-US" w:bidi="ar-SA"/>
      </w:rPr>
    </w:lvl>
    <w:lvl w:ilvl="8" w:tplc="9FFE7E70">
      <w:numFmt w:val="bullet"/>
      <w:lvlText w:val="•"/>
      <w:lvlJc w:val="left"/>
      <w:pPr>
        <w:ind w:left="3932" w:hanging="284"/>
      </w:pPr>
      <w:rPr>
        <w:rFonts w:hint="default"/>
        <w:lang w:val="ru-RU" w:eastAsia="en-US" w:bidi="ar-SA"/>
      </w:rPr>
    </w:lvl>
  </w:abstractNum>
  <w:abstractNum w:abstractNumId="247" w15:restartNumberingAfterBreak="0">
    <w:nsid w:val="748271F0"/>
    <w:multiLevelType w:val="hybridMultilevel"/>
    <w:tmpl w:val="8806C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518607C"/>
    <w:multiLevelType w:val="hybridMultilevel"/>
    <w:tmpl w:val="0F5CB230"/>
    <w:lvl w:ilvl="0" w:tplc="0302C1D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15:restartNumberingAfterBreak="0">
    <w:nsid w:val="751C160D"/>
    <w:multiLevelType w:val="hybridMultilevel"/>
    <w:tmpl w:val="413616C0"/>
    <w:lvl w:ilvl="0" w:tplc="3E12BADC">
      <w:start w:val="1"/>
      <w:numFmt w:val="decimal"/>
      <w:lvlText w:val="%1."/>
      <w:lvlJc w:val="left"/>
      <w:pPr>
        <w:ind w:left="1295" w:hanging="495"/>
        <w:jc w:val="right"/>
      </w:pPr>
      <w:rPr>
        <w:rFonts w:ascii="Times New Roman" w:eastAsia="Times New Roman" w:hAnsi="Times New Roman" w:cs="Times New Roman" w:hint="default"/>
        <w:spacing w:val="0"/>
        <w:w w:val="100"/>
        <w:sz w:val="28"/>
        <w:szCs w:val="28"/>
        <w:lang w:val="ru-RU" w:eastAsia="en-US" w:bidi="ar-SA"/>
      </w:rPr>
    </w:lvl>
    <w:lvl w:ilvl="1" w:tplc="2076D24C">
      <w:numFmt w:val="bullet"/>
      <w:lvlText w:val="•"/>
      <w:lvlJc w:val="left"/>
      <w:pPr>
        <w:ind w:left="2182" w:hanging="495"/>
      </w:pPr>
      <w:rPr>
        <w:rFonts w:hint="default"/>
        <w:lang w:val="ru-RU" w:eastAsia="en-US" w:bidi="ar-SA"/>
      </w:rPr>
    </w:lvl>
    <w:lvl w:ilvl="2" w:tplc="65224666">
      <w:numFmt w:val="bullet"/>
      <w:lvlText w:val="•"/>
      <w:lvlJc w:val="left"/>
      <w:pPr>
        <w:ind w:left="3065" w:hanging="495"/>
      </w:pPr>
      <w:rPr>
        <w:rFonts w:hint="default"/>
        <w:lang w:val="ru-RU" w:eastAsia="en-US" w:bidi="ar-SA"/>
      </w:rPr>
    </w:lvl>
    <w:lvl w:ilvl="3" w:tplc="0E067DD8">
      <w:numFmt w:val="bullet"/>
      <w:lvlText w:val="•"/>
      <w:lvlJc w:val="left"/>
      <w:pPr>
        <w:ind w:left="3947" w:hanging="495"/>
      </w:pPr>
      <w:rPr>
        <w:rFonts w:hint="default"/>
        <w:lang w:val="ru-RU" w:eastAsia="en-US" w:bidi="ar-SA"/>
      </w:rPr>
    </w:lvl>
    <w:lvl w:ilvl="4" w:tplc="2F7E40FA">
      <w:numFmt w:val="bullet"/>
      <w:lvlText w:val="•"/>
      <w:lvlJc w:val="left"/>
      <w:pPr>
        <w:ind w:left="4830" w:hanging="495"/>
      </w:pPr>
      <w:rPr>
        <w:rFonts w:hint="default"/>
        <w:lang w:val="ru-RU" w:eastAsia="en-US" w:bidi="ar-SA"/>
      </w:rPr>
    </w:lvl>
    <w:lvl w:ilvl="5" w:tplc="26E222E4">
      <w:numFmt w:val="bullet"/>
      <w:lvlText w:val="•"/>
      <w:lvlJc w:val="left"/>
      <w:pPr>
        <w:ind w:left="5713" w:hanging="495"/>
      </w:pPr>
      <w:rPr>
        <w:rFonts w:hint="default"/>
        <w:lang w:val="ru-RU" w:eastAsia="en-US" w:bidi="ar-SA"/>
      </w:rPr>
    </w:lvl>
    <w:lvl w:ilvl="6" w:tplc="E1286F30">
      <w:numFmt w:val="bullet"/>
      <w:lvlText w:val="•"/>
      <w:lvlJc w:val="left"/>
      <w:pPr>
        <w:ind w:left="6595" w:hanging="495"/>
      </w:pPr>
      <w:rPr>
        <w:rFonts w:hint="default"/>
        <w:lang w:val="ru-RU" w:eastAsia="en-US" w:bidi="ar-SA"/>
      </w:rPr>
    </w:lvl>
    <w:lvl w:ilvl="7" w:tplc="F38E49C0">
      <w:numFmt w:val="bullet"/>
      <w:lvlText w:val="•"/>
      <w:lvlJc w:val="left"/>
      <w:pPr>
        <w:ind w:left="7478" w:hanging="495"/>
      </w:pPr>
      <w:rPr>
        <w:rFonts w:hint="default"/>
        <w:lang w:val="ru-RU" w:eastAsia="en-US" w:bidi="ar-SA"/>
      </w:rPr>
    </w:lvl>
    <w:lvl w:ilvl="8" w:tplc="984C494A">
      <w:numFmt w:val="bullet"/>
      <w:lvlText w:val="•"/>
      <w:lvlJc w:val="left"/>
      <w:pPr>
        <w:ind w:left="8361" w:hanging="495"/>
      </w:pPr>
      <w:rPr>
        <w:rFonts w:hint="default"/>
        <w:lang w:val="ru-RU" w:eastAsia="en-US" w:bidi="ar-SA"/>
      </w:rPr>
    </w:lvl>
  </w:abstractNum>
  <w:abstractNum w:abstractNumId="250" w15:restartNumberingAfterBreak="0">
    <w:nsid w:val="75917F65"/>
    <w:multiLevelType w:val="hybridMultilevel"/>
    <w:tmpl w:val="127ECE46"/>
    <w:lvl w:ilvl="0" w:tplc="113C72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F3387260">
      <w:numFmt w:val="bullet"/>
      <w:lvlText w:val="•"/>
      <w:lvlJc w:val="left"/>
      <w:pPr>
        <w:ind w:left="859" w:hanging="284"/>
      </w:pPr>
      <w:rPr>
        <w:rFonts w:hint="default"/>
        <w:lang w:val="ru-RU" w:eastAsia="en-US" w:bidi="ar-SA"/>
      </w:rPr>
    </w:lvl>
    <w:lvl w:ilvl="2" w:tplc="67F836C2">
      <w:numFmt w:val="bullet"/>
      <w:lvlText w:val="•"/>
      <w:lvlJc w:val="left"/>
      <w:pPr>
        <w:ind w:left="1298" w:hanging="284"/>
      </w:pPr>
      <w:rPr>
        <w:rFonts w:hint="default"/>
        <w:lang w:val="ru-RU" w:eastAsia="en-US" w:bidi="ar-SA"/>
      </w:rPr>
    </w:lvl>
    <w:lvl w:ilvl="3" w:tplc="203E6884">
      <w:numFmt w:val="bullet"/>
      <w:lvlText w:val="•"/>
      <w:lvlJc w:val="left"/>
      <w:pPr>
        <w:ind w:left="1737" w:hanging="284"/>
      </w:pPr>
      <w:rPr>
        <w:rFonts w:hint="default"/>
        <w:lang w:val="ru-RU" w:eastAsia="en-US" w:bidi="ar-SA"/>
      </w:rPr>
    </w:lvl>
    <w:lvl w:ilvl="4" w:tplc="F9C48DEA">
      <w:numFmt w:val="bullet"/>
      <w:lvlText w:val="•"/>
      <w:lvlJc w:val="left"/>
      <w:pPr>
        <w:ind w:left="2176" w:hanging="284"/>
      </w:pPr>
      <w:rPr>
        <w:rFonts w:hint="default"/>
        <w:lang w:val="ru-RU" w:eastAsia="en-US" w:bidi="ar-SA"/>
      </w:rPr>
    </w:lvl>
    <w:lvl w:ilvl="5" w:tplc="E3023E9A">
      <w:numFmt w:val="bullet"/>
      <w:lvlText w:val="•"/>
      <w:lvlJc w:val="left"/>
      <w:pPr>
        <w:ind w:left="2615" w:hanging="284"/>
      </w:pPr>
      <w:rPr>
        <w:rFonts w:hint="default"/>
        <w:lang w:val="ru-RU" w:eastAsia="en-US" w:bidi="ar-SA"/>
      </w:rPr>
    </w:lvl>
    <w:lvl w:ilvl="6" w:tplc="2B6AF0DA">
      <w:numFmt w:val="bullet"/>
      <w:lvlText w:val="•"/>
      <w:lvlJc w:val="left"/>
      <w:pPr>
        <w:ind w:left="3054" w:hanging="284"/>
      </w:pPr>
      <w:rPr>
        <w:rFonts w:hint="default"/>
        <w:lang w:val="ru-RU" w:eastAsia="en-US" w:bidi="ar-SA"/>
      </w:rPr>
    </w:lvl>
    <w:lvl w:ilvl="7" w:tplc="9C248078">
      <w:numFmt w:val="bullet"/>
      <w:lvlText w:val="•"/>
      <w:lvlJc w:val="left"/>
      <w:pPr>
        <w:ind w:left="3493" w:hanging="284"/>
      </w:pPr>
      <w:rPr>
        <w:rFonts w:hint="default"/>
        <w:lang w:val="ru-RU" w:eastAsia="en-US" w:bidi="ar-SA"/>
      </w:rPr>
    </w:lvl>
    <w:lvl w:ilvl="8" w:tplc="E64A2454">
      <w:numFmt w:val="bullet"/>
      <w:lvlText w:val="•"/>
      <w:lvlJc w:val="left"/>
      <w:pPr>
        <w:ind w:left="3932" w:hanging="284"/>
      </w:pPr>
      <w:rPr>
        <w:rFonts w:hint="default"/>
        <w:lang w:val="ru-RU" w:eastAsia="en-US" w:bidi="ar-SA"/>
      </w:rPr>
    </w:lvl>
  </w:abstractNum>
  <w:abstractNum w:abstractNumId="251" w15:restartNumberingAfterBreak="0">
    <w:nsid w:val="75E81099"/>
    <w:multiLevelType w:val="hybridMultilevel"/>
    <w:tmpl w:val="FA2AD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6A01A10"/>
    <w:multiLevelType w:val="hybridMultilevel"/>
    <w:tmpl w:val="1A2A1BA0"/>
    <w:lvl w:ilvl="0" w:tplc="184689C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E622EE4">
      <w:numFmt w:val="bullet"/>
      <w:lvlText w:val="•"/>
      <w:lvlJc w:val="left"/>
      <w:pPr>
        <w:ind w:left="859" w:hanging="284"/>
      </w:pPr>
      <w:rPr>
        <w:rFonts w:hint="default"/>
        <w:lang w:val="ru-RU" w:eastAsia="en-US" w:bidi="ar-SA"/>
      </w:rPr>
    </w:lvl>
    <w:lvl w:ilvl="2" w:tplc="4BA09506">
      <w:numFmt w:val="bullet"/>
      <w:lvlText w:val="•"/>
      <w:lvlJc w:val="left"/>
      <w:pPr>
        <w:ind w:left="1298" w:hanging="284"/>
      </w:pPr>
      <w:rPr>
        <w:rFonts w:hint="default"/>
        <w:lang w:val="ru-RU" w:eastAsia="en-US" w:bidi="ar-SA"/>
      </w:rPr>
    </w:lvl>
    <w:lvl w:ilvl="3" w:tplc="71006650">
      <w:numFmt w:val="bullet"/>
      <w:lvlText w:val="•"/>
      <w:lvlJc w:val="left"/>
      <w:pPr>
        <w:ind w:left="1737" w:hanging="284"/>
      </w:pPr>
      <w:rPr>
        <w:rFonts w:hint="default"/>
        <w:lang w:val="ru-RU" w:eastAsia="en-US" w:bidi="ar-SA"/>
      </w:rPr>
    </w:lvl>
    <w:lvl w:ilvl="4" w:tplc="9FA6506C">
      <w:numFmt w:val="bullet"/>
      <w:lvlText w:val="•"/>
      <w:lvlJc w:val="left"/>
      <w:pPr>
        <w:ind w:left="2176" w:hanging="284"/>
      </w:pPr>
      <w:rPr>
        <w:rFonts w:hint="default"/>
        <w:lang w:val="ru-RU" w:eastAsia="en-US" w:bidi="ar-SA"/>
      </w:rPr>
    </w:lvl>
    <w:lvl w:ilvl="5" w:tplc="C1E86078">
      <w:numFmt w:val="bullet"/>
      <w:lvlText w:val="•"/>
      <w:lvlJc w:val="left"/>
      <w:pPr>
        <w:ind w:left="2615" w:hanging="284"/>
      </w:pPr>
      <w:rPr>
        <w:rFonts w:hint="default"/>
        <w:lang w:val="ru-RU" w:eastAsia="en-US" w:bidi="ar-SA"/>
      </w:rPr>
    </w:lvl>
    <w:lvl w:ilvl="6" w:tplc="372E4C28">
      <w:numFmt w:val="bullet"/>
      <w:lvlText w:val="•"/>
      <w:lvlJc w:val="left"/>
      <w:pPr>
        <w:ind w:left="3054" w:hanging="284"/>
      </w:pPr>
      <w:rPr>
        <w:rFonts w:hint="default"/>
        <w:lang w:val="ru-RU" w:eastAsia="en-US" w:bidi="ar-SA"/>
      </w:rPr>
    </w:lvl>
    <w:lvl w:ilvl="7" w:tplc="0F243902">
      <w:numFmt w:val="bullet"/>
      <w:lvlText w:val="•"/>
      <w:lvlJc w:val="left"/>
      <w:pPr>
        <w:ind w:left="3493" w:hanging="284"/>
      </w:pPr>
      <w:rPr>
        <w:rFonts w:hint="default"/>
        <w:lang w:val="ru-RU" w:eastAsia="en-US" w:bidi="ar-SA"/>
      </w:rPr>
    </w:lvl>
    <w:lvl w:ilvl="8" w:tplc="5B2E794E">
      <w:numFmt w:val="bullet"/>
      <w:lvlText w:val="•"/>
      <w:lvlJc w:val="left"/>
      <w:pPr>
        <w:ind w:left="3932" w:hanging="284"/>
      </w:pPr>
      <w:rPr>
        <w:rFonts w:hint="default"/>
        <w:lang w:val="ru-RU" w:eastAsia="en-US" w:bidi="ar-SA"/>
      </w:rPr>
    </w:lvl>
  </w:abstractNum>
  <w:abstractNum w:abstractNumId="253"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54" w15:restartNumberingAfterBreak="0">
    <w:nsid w:val="76C77347"/>
    <w:multiLevelType w:val="hybridMultilevel"/>
    <w:tmpl w:val="684CC5D2"/>
    <w:lvl w:ilvl="0" w:tplc="8566272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43C403C6">
      <w:numFmt w:val="bullet"/>
      <w:lvlText w:val="•"/>
      <w:lvlJc w:val="left"/>
      <w:pPr>
        <w:ind w:left="859" w:hanging="284"/>
      </w:pPr>
      <w:rPr>
        <w:rFonts w:hint="default"/>
        <w:lang w:val="ru-RU" w:eastAsia="en-US" w:bidi="ar-SA"/>
      </w:rPr>
    </w:lvl>
    <w:lvl w:ilvl="2" w:tplc="FF90BFF4">
      <w:numFmt w:val="bullet"/>
      <w:lvlText w:val="•"/>
      <w:lvlJc w:val="left"/>
      <w:pPr>
        <w:ind w:left="1298" w:hanging="284"/>
      </w:pPr>
      <w:rPr>
        <w:rFonts w:hint="default"/>
        <w:lang w:val="ru-RU" w:eastAsia="en-US" w:bidi="ar-SA"/>
      </w:rPr>
    </w:lvl>
    <w:lvl w:ilvl="3" w:tplc="728AA856">
      <w:numFmt w:val="bullet"/>
      <w:lvlText w:val="•"/>
      <w:lvlJc w:val="left"/>
      <w:pPr>
        <w:ind w:left="1737" w:hanging="284"/>
      </w:pPr>
      <w:rPr>
        <w:rFonts w:hint="default"/>
        <w:lang w:val="ru-RU" w:eastAsia="en-US" w:bidi="ar-SA"/>
      </w:rPr>
    </w:lvl>
    <w:lvl w:ilvl="4" w:tplc="82206E1A">
      <w:numFmt w:val="bullet"/>
      <w:lvlText w:val="•"/>
      <w:lvlJc w:val="left"/>
      <w:pPr>
        <w:ind w:left="2176" w:hanging="284"/>
      </w:pPr>
      <w:rPr>
        <w:rFonts w:hint="default"/>
        <w:lang w:val="ru-RU" w:eastAsia="en-US" w:bidi="ar-SA"/>
      </w:rPr>
    </w:lvl>
    <w:lvl w:ilvl="5" w:tplc="65E6C7F0">
      <w:numFmt w:val="bullet"/>
      <w:lvlText w:val="•"/>
      <w:lvlJc w:val="left"/>
      <w:pPr>
        <w:ind w:left="2615" w:hanging="284"/>
      </w:pPr>
      <w:rPr>
        <w:rFonts w:hint="default"/>
        <w:lang w:val="ru-RU" w:eastAsia="en-US" w:bidi="ar-SA"/>
      </w:rPr>
    </w:lvl>
    <w:lvl w:ilvl="6" w:tplc="F8A0D538">
      <w:numFmt w:val="bullet"/>
      <w:lvlText w:val="•"/>
      <w:lvlJc w:val="left"/>
      <w:pPr>
        <w:ind w:left="3054" w:hanging="284"/>
      </w:pPr>
      <w:rPr>
        <w:rFonts w:hint="default"/>
        <w:lang w:val="ru-RU" w:eastAsia="en-US" w:bidi="ar-SA"/>
      </w:rPr>
    </w:lvl>
    <w:lvl w:ilvl="7" w:tplc="5C92BDDC">
      <w:numFmt w:val="bullet"/>
      <w:lvlText w:val="•"/>
      <w:lvlJc w:val="left"/>
      <w:pPr>
        <w:ind w:left="3493" w:hanging="284"/>
      </w:pPr>
      <w:rPr>
        <w:rFonts w:hint="default"/>
        <w:lang w:val="ru-RU" w:eastAsia="en-US" w:bidi="ar-SA"/>
      </w:rPr>
    </w:lvl>
    <w:lvl w:ilvl="8" w:tplc="347866A0">
      <w:numFmt w:val="bullet"/>
      <w:lvlText w:val="•"/>
      <w:lvlJc w:val="left"/>
      <w:pPr>
        <w:ind w:left="3932" w:hanging="284"/>
      </w:pPr>
      <w:rPr>
        <w:rFonts w:hint="default"/>
        <w:lang w:val="ru-RU" w:eastAsia="en-US" w:bidi="ar-SA"/>
      </w:rPr>
    </w:lvl>
  </w:abstractNum>
  <w:abstractNum w:abstractNumId="255" w15:restartNumberingAfterBreak="0">
    <w:nsid w:val="7788012C"/>
    <w:multiLevelType w:val="hybridMultilevel"/>
    <w:tmpl w:val="518CEA18"/>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15:restartNumberingAfterBreak="0">
    <w:nsid w:val="77C1709A"/>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57" w15:restartNumberingAfterBreak="0">
    <w:nsid w:val="794C35CD"/>
    <w:multiLevelType w:val="hybridMultilevel"/>
    <w:tmpl w:val="6D863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9A50B37"/>
    <w:multiLevelType w:val="hybridMultilevel"/>
    <w:tmpl w:val="ED94D5DE"/>
    <w:lvl w:ilvl="0" w:tplc="31F2816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BA8E5396">
      <w:numFmt w:val="bullet"/>
      <w:lvlText w:val="•"/>
      <w:lvlJc w:val="left"/>
      <w:pPr>
        <w:ind w:left="1031" w:hanging="360"/>
      </w:pPr>
      <w:rPr>
        <w:rFonts w:hint="default"/>
        <w:lang w:val="ru-RU" w:eastAsia="en-US" w:bidi="ar-SA"/>
      </w:rPr>
    </w:lvl>
    <w:lvl w:ilvl="2" w:tplc="1E723C8A">
      <w:numFmt w:val="bullet"/>
      <w:lvlText w:val="•"/>
      <w:lvlJc w:val="left"/>
      <w:pPr>
        <w:ind w:left="1483" w:hanging="360"/>
      </w:pPr>
      <w:rPr>
        <w:rFonts w:hint="default"/>
        <w:lang w:val="ru-RU" w:eastAsia="en-US" w:bidi="ar-SA"/>
      </w:rPr>
    </w:lvl>
    <w:lvl w:ilvl="3" w:tplc="E5081096">
      <w:numFmt w:val="bullet"/>
      <w:lvlText w:val="•"/>
      <w:lvlJc w:val="left"/>
      <w:pPr>
        <w:ind w:left="1934" w:hanging="360"/>
      </w:pPr>
      <w:rPr>
        <w:rFonts w:hint="default"/>
        <w:lang w:val="ru-RU" w:eastAsia="en-US" w:bidi="ar-SA"/>
      </w:rPr>
    </w:lvl>
    <w:lvl w:ilvl="4" w:tplc="BD807418">
      <w:numFmt w:val="bullet"/>
      <w:lvlText w:val="•"/>
      <w:lvlJc w:val="left"/>
      <w:pPr>
        <w:ind w:left="2386" w:hanging="360"/>
      </w:pPr>
      <w:rPr>
        <w:rFonts w:hint="default"/>
        <w:lang w:val="ru-RU" w:eastAsia="en-US" w:bidi="ar-SA"/>
      </w:rPr>
    </w:lvl>
    <w:lvl w:ilvl="5" w:tplc="4EB4B29E">
      <w:numFmt w:val="bullet"/>
      <w:lvlText w:val="•"/>
      <w:lvlJc w:val="left"/>
      <w:pPr>
        <w:ind w:left="2838" w:hanging="360"/>
      </w:pPr>
      <w:rPr>
        <w:rFonts w:hint="default"/>
        <w:lang w:val="ru-RU" w:eastAsia="en-US" w:bidi="ar-SA"/>
      </w:rPr>
    </w:lvl>
    <w:lvl w:ilvl="6" w:tplc="0D5E2C90">
      <w:numFmt w:val="bullet"/>
      <w:lvlText w:val="•"/>
      <w:lvlJc w:val="left"/>
      <w:pPr>
        <w:ind w:left="3289" w:hanging="360"/>
      </w:pPr>
      <w:rPr>
        <w:rFonts w:hint="default"/>
        <w:lang w:val="ru-RU" w:eastAsia="en-US" w:bidi="ar-SA"/>
      </w:rPr>
    </w:lvl>
    <w:lvl w:ilvl="7" w:tplc="F572AA36">
      <w:numFmt w:val="bullet"/>
      <w:lvlText w:val="•"/>
      <w:lvlJc w:val="left"/>
      <w:pPr>
        <w:ind w:left="3741" w:hanging="360"/>
      </w:pPr>
      <w:rPr>
        <w:rFonts w:hint="default"/>
        <w:lang w:val="ru-RU" w:eastAsia="en-US" w:bidi="ar-SA"/>
      </w:rPr>
    </w:lvl>
    <w:lvl w:ilvl="8" w:tplc="5D749168">
      <w:numFmt w:val="bullet"/>
      <w:lvlText w:val="•"/>
      <w:lvlJc w:val="left"/>
      <w:pPr>
        <w:ind w:left="4192" w:hanging="360"/>
      </w:pPr>
      <w:rPr>
        <w:rFonts w:hint="default"/>
        <w:lang w:val="ru-RU" w:eastAsia="en-US" w:bidi="ar-SA"/>
      </w:rPr>
    </w:lvl>
  </w:abstractNum>
  <w:abstractNum w:abstractNumId="259" w15:restartNumberingAfterBreak="0">
    <w:nsid w:val="79E05B06"/>
    <w:multiLevelType w:val="hybridMultilevel"/>
    <w:tmpl w:val="6CC67212"/>
    <w:lvl w:ilvl="0" w:tplc="D9FC3E82">
      <w:start w:val="1"/>
      <w:numFmt w:val="decimal"/>
      <w:lvlText w:val="%1."/>
      <w:lvlJc w:val="left"/>
      <w:pPr>
        <w:ind w:left="754" w:hanging="360"/>
      </w:pPr>
      <w:rPr>
        <w:rFonts w:cs="Times New Roman"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0" w15:restartNumberingAfterBreak="0">
    <w:nsid w:val="7A421B26"/>
    <w:multiLevelType w:val="multilevel"/>
    <w:tmpl w:val="69E60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A6A1875"/>
    <w:multiLevelType w:val="hybridMultilevel"/>
    <w:tmpl w:val="F5E4B28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3" w15:restartNumberingAfterBreak="0">
    <w:nsid w:val="7BA54F5A"/>
    <w:multiLevelType w:val="hybridMultilevel"/>
    <w:tmpl w:val="101AF192"/>
    <w:lvl w:ilvl="0" w:tplc="27148A8E">
      <w:start w:val="1"/>
      <w:numFmt w:val="upperRoman"/>
      <w:lvlText w:val="%1."/>
      <w:lvlJc w:val="right"/>
      <w:pPr>
        <w:tabs>
          <w:tab w:val="num" w:pos="720"/>
        </w:tabs>
        <w:ind w:left="720" w:hanging="360"/>
      </w:pPr>
    </w:lvl>
    <w:lvl w:ilvl="1" w:tplc="D7E28D18" w:tentative="1">
      <w:start w:val="1"/>
      <w:numFmt w:val="upperRoman"/>
      <w:lvlText w:val="%2."/>
      <w:lvlJc w:val="right"/>
      <w:pPr>
        <w:tabs>
          <w:tab w:val="num" w:pos="1440"/>
        </w:tabs>
        <w:ind w:left="1440" w:hanging="360"/>
      </w:pPr>
    </w:lvl>
    <w:lvl w:ilvl="2" w:tplc="6AE2FF86" w:tentative="1">
      <w:start w:val="1"/>
      <w:numFmt w:val="upperRoman"/>
      <w:lvlText w:val="%3."/>
      <w:lvlJc w:val="right"/>
      <w:pPr>
        <w:tabs>
          <w:tab w:val="num" w:pos="2160"/>
        </w:tabs>
        <w:ind w:left="2160" w:hanging="360"/>
      </w:pPr>
    </w:lvl>
    <w:lvl w:ilvl="3" w:tplc="43EE69F6" w:tentative="1">
      <w:start w:val="1"/>
      <w:numFmt w:val="upperRoman"/>
      <w:lvlText w:val="%4."/>
      <w:lvlJc w:val="right"/>
      <w:pPr>
        <w:tabs>
          <w:tab w:val="num" w:pos="2880"/>
        </w:tabs>
        <w:ind w:left="2880" w:hanging="360"/>
      </w:pPr>
    </w:lvl>
    <w:lvl w:ilvl="4" w:tplc="92EA98A2" w:tentative="1">
      <w:start w:val="1"/>
      <w:numFmt w:val="upperRoman"/>
      <w:lvlText w:val="%5."/>
      <w:lvlJc w:val="right"/>
      <w:pPr>
        <w:tabs>
          <w:tab w:val="num" w:pos="3600"/>
        </w:tabs>
        <w:ind w:left="3600" w:hanging="360"/>
      </w:pPr>
    </w:lvl>
    <w:lvl w:ilvl="5" w:tplc="2A685956" w:tentative="1">
      <w:start w:val="1"/>
      <w:numFmt w:val="upperRoman"/>
      <w:lvlText w:val="%6."/>
      <w:lvlJc w:val="right"/>
      <w:pPr>
        <w:tabs>
          <w:tab w:val="num" w:pos="4320"/>
        </w:tabs>
        <w:ind w:left="4320" w:hanging="360"/>
      </w:pPr>
    </w:lvl>
    <w:lvl w:ilvl="6" w:tplc="8F16E55C" w:tentative="1">
      <w:start w:val="1"/>
      <w:numFmt w:val="upperRoman"/>
      <w:lvlText w:val="%7."/>
      <w:lvlJc w:val="right"/>
      <w:pPr>
        <w:tabs>
          <w:tab w:val="num" w:pos="5040"/>
        </w:tabs>
        <w:ind w:left="5040" w:hanging="360"/>
      </w:pPr>
    </w:lvl>
    <w:lvl w:ilvl="7" w:tplc="957ADBF4" w:tentative="1">
      <w:start w:val="1"/>
      <w:numFmt w:val="upperRoman"/>
      <w:lvlText w:val="%8."/>
      <w:lvlJc w:val="right"/>
      <w:pPr>
        <w:tabs>
          <w:tab w:val="num" w:pos="5760"/>
        </w:tabs>
        <w:ind w:left="5760" w:hanging="360"/>
      </w:pPr>
    </w:lvl>
    <w:lvl w:ilvl="8" w:tplc="CDD04612" w:tentative="1">
      <w:start w:val="1"/>
      <w:numFmt w:val="upperRoman"/>
      <w:lvlText w:val="%9."/>
      <w:lvlJc w:val="right"/>
      <w:pPr>
        <w:tabs>
          <w:tab w:val="num" w:pos="6480"/>
        </w:tabs>
        <w:ind w:left="6480" w:hanging="360"/>
      </w:pPr>
    </w:lvl>
  </w:abstractNum>
  <w:abstractNum w:abstractNumId="264" w15:restartNumberingAfterBreak="0">
    <w:nsid w:val="7BD74AD0"/>
    <w:multiLevelType w:val="hybridMultilevel"/>
    <w:tmpl w:val="C6006E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5" w15:restartNumberingAfterBreak="0">
    <w:nsid w:val="7BD97595"/>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6" w15:restartNumberingAfterBreak="0">
    <w:nsid w:val="7BFE2025"/>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7" w15:restartNumberingAfterBreak="0">
    <w:nsid w:val="7C8E2E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15:restartNumberingAfterBreak="0">
    <w:nsid w:val="7C9778EC"/>
    <w:multiLevelType w:val="hybridMultilevel"/>
    <w:tmpl w:val="75FEFB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9" w15:restartNumberingAfterBreak="0">
    <w:nsid w:val="7CF102A3"/>
    <w:multiLevelType w:val="hybridMultilevel"/>
    <w:tmpl w:val="BDA4DFC4"/>
    <w:lvl w:ilvl="0" w:tplc="15969976">
      <w:start w:val="1"/>
      <w:numFmt w:val="bullet"/>
      <w:lvlText w:val="•"/>
      <w:lvlJc w:val="left"/>
      <w:pPr>
        <w:tabs>
          <w:tab w:val="num" w:pos="720"/>
        </w:tabs>
        <w:ind w:left="720" w:hanging="360"/>
      </w:pPr>
      <w:rPr>
        <w:rFonts w:ascii="Times New Roman" w:hAnsi="Times New Roman" w:hint="default"/>
      </w:rPr>
    </w:lvl>
    <w:lvl w:ilvl="1" w:tplc="B82015D8" w:tentative="1">
      <w:start w:val="1"/>
      <w:numFmt w:val="bullet"/>
      <w:lvlText w:val="•"/>
      <w:lvlJc w:val="left"/>
      <w:pPr>
        <w:tabs>
          <w:tab w:val="num" w:pos="1440"/>
        </w:tabs>
        <w:ind w:left="1440" w:hanging="360"/>
      </w:pPr>
      <w:rPr>
        <w:rFonts w:ascii="Times New Roman" w:hAnsi="Times New Roman" w:hint="default"/>
      </w:rPr>
    </w:lvl>
    <w:lvl w:ilvl="2" w:tplc="780E4D78" w:tentative="1">
      <w:start w:val="1"/>
      <w:numFmt w:val="bullet"/>
      <w:lvlText w:val="•"/>
      <w:lvlJc w:val="left"/>
      <w:pPr>
        <w:tabs>
          <w:tab w:val="num" w:pos="2160"/>
        </w:tabs>
        <w:ind w:left="2160" w:hanging="360"/>
      </w:pPr>
      <w:rPr>
        <w:rFonts w:ascii="Times New Roman" w:hAnsi="Times New Roman" w:hint="default"/>
      </w:rPr>
    </w:lvl>
    <w:lvl w:ilvl="3" w:tplc="4E82338E" w:tentative="1">
      <w:start w:val="1"/>
      <w:numFmt w:val="bullet"/>
      <w:lvlText w:val="•"/>
      <w:lvlJc w:val="left"/>
      <w:pPr>
        <w:tabs>
          <w:tab w:val="num" w:pos="2880"/>
        </w:tabs>
        <w:ind w:left="2880" w:hanging="360"/>
      </w:pPr>
      <w:rPr>
        <w:rFonts w:ascii="Times New Roman" w:hAnsi="Times New Roman" w:hint="default"/>
      </w:rPr>
    </w:lvl>
    <w:lvl w:ilvl="4" w:tplc="408EF00E" w:tentative="1">
      <w:start w:val="1"/>
      <w:numFmt w:val="bullet"/>
      <w:lvlText w:val="•"/>
      <w:lvlJc w:val="left"/>
      <w:pPr>
        <w:tabs>
          <w:tab w:val="num" w:pos="3600"/>
        </w:tabs>
        <w:ind w:left="3600" w:hanging="360"/>
      </w:pPr>
      <w:rPr>
        <w:rFonts w:ascii="Times New Roman" w:hAnsi="Times New Roman" w:hint="default"/>
      </w:rPr>
    </w:lvl>
    <w:lvl w:ilvl="5" w:tplc="CFF0C45C" w:tentative="1">
      <w:start w:val="1"/>
      <w:numFmt w:val="bullet"/>
      <w:lvlText w:val="•"/>
      <w:lvlJc w:val="left"/>
      <w:pPr>
        <w:tabs>
          <w:tab w:val="num" w:pos="4320"/>
        </w:tabs>
        <w:ind w:left="4320" w:hanging="360"/>
      </w:pPr>
      <w:rPr>
        <w:rFonts w:ascii="Times New Roman" w:hAnsi="Times New Roman" w:hint="default"/>
      </w:rPr>
    </w:lvl>
    <w:lvl w:ilvl="6" w:tplc="87E26766" w:tentative="1">
      <w:start w:val="1"/>
      <w:numFmt w:val="bullet"/>
      <w:lvlText w:val="•"/>
      <w:lvlJc w:val="left"/>
      <w:pPr>
        <w:tabs>
          <w:tab w:val="num" w:pos="5040"/>
        </w:tabs>
        <w:ind w:left="5040" w:hanging="360"/>
      </w:pPr>
      <w:rPr>
        <w:rFonts w:ascii="Times New Roman" w:hAnsi="Times New Roman" w:hint="default"/>
      </w:rPr>
    </w:lvl>
    <w:lvl w:ilvl="7" w:tplc="28C8DF84" w:tentative="1">
      <w:start w:val="1"/>
      <w:numFmt w:val="bullet"/>
      <w:lvlText w:val="•"/>
      <w:lvlJc w:val="left"/>
      <w:pPr>
        <w:tabs>
          <w:tab w:val="num" w:pos="5760"/>
        </w:tabs>
        <w:ind w:left="5760" w:hanging="360"/>
      </w:pPr>
      <w:rPr>
        <w:rFonts w:ascii="Times New Roman" w:hAnsi="Times New Roman" w:hint="default"/>
      </w:rPr>
    </w:lvl>
    <w:lvl w:ilvl="8" w:tplc="4D32CA9A" w:tentative="1">
      <w:start w:val="1"/>
      <w:numFmt w:val="bullet"/>
      <w:lvlText w:val="•"/>
      <w:lvlJc w:val="left"/>
      <w:pPr>
        <w:tabs>
          <w:tab w:val="num" w:pos="6480"/>
        </w:tabs>
        <w:ind w:left="6480" w:hanging="360"/>
      </w:pPr>
      <w:rPr>
        <w:rFonts w:ascii="Times New Roman" w:hAnsi="Times New Roman" w:hint="default"/>
      </w:rPr>
    </w:lvl>
  </w:abstractNum>
  <w:abstractNum w:abstractNumId="270" w15:restartNumberingAfterBreak="0">
    <w:nsid w:val="7D154FB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1" w15:restartNumberingAfterBreak="0">
    <w:nsid w:val="7DB845B1"/>
    <w:multiLevelType w:val="hybridMultilevel"/>
    <w:tmpl w:val="9634C1CA"/>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3" w15:restartNumberingAfterBreak="0">
    <w:nsid w:val="7EEB3FFB"/>
    <w:multiLevelType w:val="multilevel"/>
    <w:tmpl w:val="4DF2D32A"/>
    <w:lvl w:ilvl="0">
      <w:start w:val="4"/>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74" w15:restartNumberingAfterBreak="0">
    <w:nsid w:val="7F6930B2"/>
    <w:multiLevelType w:val="hybridMultilevel"/>
    <w:tmpl w:val="B0843F8C"/>
    <w:lvl w:ilvl="0" w:tplc="61A45D9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C6400A92">
      <w:numFmt w:val="bullet"/>
      <w:lvlText w:val="•"/>
      <w:lvlJc w:val="left"/>
      <w:pPr>
        <w:ind w:left="859" w:hanging="284"/>
      </w:pPr>
      <w:rPr>
        <w:rFonts w:hint="default"/>
        <w:lang w:val="ru-RU" w:eastAsia="en-US" w:bidi="ar-SA"/>
      </w:rPr>
    </w:lvl>
    <w:lvl w:ilvl="2" w:tplc="02087026">
      <w:numFmt w:val="bullet"/>
      <w:lvlText w:val="•"/>
      <w:lvlJc w:val="left"/>
      <w:pPr>
        <w:ind w:left="1298" w:hanging="284"/>
      </w:pPr>
      <w:rPr>
        <w:rFonts w:hint="default"/>
        <w:lang w:val="ru-RU" w:eastAsia="en-US" w:bidi="ar-SA"/>
      </w:rPr>
    </w:lvl>
    <w:lvl w:ilvl="3" w:tplc="EB9C7298">
      <w:numFmt w:val="bullet"/>
      <w:lvlText w:val="•"/>
      <w:lvlJc w:val="left"/>
      <w:pPr>
        <w:ind w:left="1737" w:hanging="284"/>
      </w:pPr>
      <w:rPr>
        <w:rFonts w:hint="default"/>
        <w:lang w:val="ru-RU" w:eastAsia="en-US" w:bidi="ar-SA"/>
      </w:rPr>
    </w:lvl>
    <w:lvl w:ilvl="4" w:tplc="B6C8C760">
      <w:numFmt w:val="bullet"/>
      <w:lvlText w:val="•"/>
      <w:lvlJc w:val="left"/>
      <w:pPr>
        <w:ind w:left="2176" w:hanging="284"/>
      </w:pPr>
      <w:rPr>
        <w:rFonts w:hint="default"/>
        <w:lang w:val="ru-RU" w:eastAsia="en-US" w:bidi="ar-SA"/>
      </w:rPr>
    </w:lvl>
    <w:lvl w:ilvl="5" w:tplc="44561FB6">
      <w:numFmt w:val="bullet"/>
      <w:lvlText w:val="•"/>
      <w:lvlJc w:val="left"/>
      <w:pPr>
        <w:ind w:left="2615" w:hanging="284"/>
      </w:pPr>
      <w:rPr>
        <w:rFonts w:hint="default"/>
        <w:lang w:val="ru-RU" w:eastAsia="en-US" w:bidi="ar-SA"/>
      </w:rPr>
    </w:lvl>
    <w:lvl w:ilvl="6" w:tplc="EBFE0A06">
      <w:numFmt w:val="bullet"/>
      <w:lvlText w:val="•"/>
      <w:lvlJc w:val="left"/>
      <w:pPr>
        <w:ind w:left="3054" w:hanging="284"/>
      </w:pPr>
      <w:rPr>
        <w:rFonts w:hint="default"/>
        <w:lang w:val="ru-RU" w:eastAsia="en-US" w:bidi="ar-SA"/>
      </w:rPr>
    </w:lvl>
    <w:lvl w:ilvl="7" w:tplc="F1A4A9F0">
      <w:numFmt w:val="bullet"/>
      <w:lvlText w:val="•"/>
      <w:lvlJc w:val="left"/>
      <w:pPr>
        <w:ind w:left="3493" w:hanging="284"/>
      </w:pPr>
      <w:rPr>
        <w:rFonts w:hint="default"/>
        <w:lang w:val="ru-RU" w:eastAsia="en-US" w:bidi="ar-SA"/>
      </w:rPr>
    </w:lvl>
    <w:lvl w:ilvl="8" w:tplc="08F26C88">
      <w:numFmt w:val="bullet"/>
      <w:lvlText w:val="•"/>
      <w:lvlJc w:val="left"/>
      <w:pPr>
        <w:ind w:left="3932" w:hanging="284"/>
      </w:pPr>
      <w:rPr>
        <w:rFonts w:hint="default"/>
        <w:lang w:val="ru-RU" w:eastAsia="en-US" w:bidi="ar-SA"/>
      </w:rPr>
    </w:lvl>
  </w:abstractNum>
  <w:abstractNum w:abstractNumId="275" w15:restartNumberingAfterBreak="0">
    <w:nsid w:val="7F7456AA"/>
    <w:multiLevelType w:val="multilevel"/>
    <w:tmpl w:val="1ACAF828"/>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abstractNum w:abstractNumId="277" w15:restartNumberingAfterBreak="0">
    <w:nsid w:val="7FF81255"/>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4"/>
  </w:num>
  <w:num w:numId="2">
    <w:abstractNumId w:val="139"/>
  </w:num>
  <w:num w:numId="3">
    <w:abstractNumId w:val="119"/>
  </w:num>
  <w:num w:numId="4">
    <w:abstractNumId w:val="240"/>
  </w:num>
  <w:num w:numId="5">
    <w:abstractNumId w:val="125"/>
  </w:num>
  <w:num w:numId="6">
    <w:abstractNumId w:val="117"/>
  </w:num>
  <w:num w:numId="7">
    <w:abstractNumId w:val="72"/>
  </w:num>
  <w:num w:numId="8">
    <w:abstractNumId w:val="105"/>
  </w:num>
  <w:num w:numId="9">
    <w:abstractNumId w:val="81"/>
    <w:lvlOverride w:ilvl="0">
      <w:startOverride w:val="1"/>
    </w:lvlOverride>
  </w:num>
  <w:num w:numId="10">
    <w:abstractNumId w:val="276"/>
  </w:num>
  <w:num w:numId="11">
    <w:abstractNumId w:val="0"/>
  </w:num>
  <w:num w:numId="12">
    <w:abstractNumId w:val="122"/>
  </w:num>
  <w:num w:numId="13">
    <w:abstractNumId w:val="184"/>
  </w:num>
  <w:num w:numId="14">
    <w:abstractNumId w:val="149"/>
  </w:num>
  <w:num w:numId="15">
    <w:abstractNumId w:val="70"/>
  </w:num>
  <w:num w:numId="16">
    <w:abstractNumId w:val="46"/>
  </w:num>
  <w:num w:numId="17">
    <w:abstractNumId w:val="172"/>
  </w:num>
  <w:num w:numId="18">
    <w:abstractNumId w:val="262"/>
  </w:num>
  <w:num w:numId="19">
    <w:abstractNumId w:val="180"/>
  </w:num>
  <w:num w:numId="20">
    <w:abstractNumId w:val="77"/>
  </w:num>
  <w:num w:numId="21">
    <w:abstractNumId w:val="268"/>
  </w:num>
  <w:num w:numId="22">
    <w:abstractNumId w:val="264"/>
  </w:num>
  <w:num w:numId="23">
    <w:abstractNumId w:val="141"/>
  </w:num>
  <w:num w:numId="24">
    <w:abstractNumId w:val="4"/>
  </w:num>
  <w:num w:numId="25">
    <w:abstractNumId w:val="69"/>
  </w:num>
  <w:num w:numId="26">
    <w:abstractNumId w:val="270"/>
  </w:num>
  <w:num w:numId="27">
    <w:abstractNumId w:val="39"/>
  </w:num>
  <w:num w:numId="28">
    <w:abstractNumId w:val="115"/>
  </w:num>
  <w:num w:numId="29">
    <w:abstractNumId w:val="226"/>
  </w:num>
  <w:num w:numId="30">
    <w:abstractNumId w:val="128"/>
  </w:num>
  <w:num w:numId="31">
    <w:abstractNumId w:val="12"/>
  </w:num>
  <w:num w:numId="32">
    <w:abstractNumId w:val="62"/>
  </w:num>
  <w:num w:numId="33">
    <w:abstractNumId w:val="127"/>
  </w:num>
  <w:num w:numId="34">
    <w:abstractNumId w:val="247"/>
  </w:num>
  <w:num w:numId="35">
    <w:abstractNumId w:val="56"/>
  </w:num>
  <w:num w:numId="36">
    <w:abstractNumId w:val="118"/>
  </w:num>
  <w:num w:numId="37">
    <w:abstractNumId w:val="209"/>
  </w:num>
  <w:num w:numId="38">
    <w:abstractNumId w:val="271"/>
  </w:num>
  <w:num w:numId="39">
    <w:abstractNumId w:val="261"/>
  </w:num>
  <w:num w:numId="40">
    <w:abstractNumId w:val="63"/>
  </w:num>
  <w:num w:numId="41">
    <w:abstractNumId w:val="189"/>
  </w:num>
  <w:num w:numId="42">
    <w:abstractNumId w:val="188"/>
  </w:num>
  <w:num w:numId="43">
    <w:abstractNumId w:val="220"/>
  </w:num>
  <w:num w:numId="44">
    <w:abstractNumId w:val="13"/>
  </w:num>
  <w:num w:numId="45">
    <w:abstractNumId w:val="151"/>
  </w:num>
  <w:num w:numId="46">
    <w:abstractNumId w:val="30"/>
  </w:num>
  <w:num w:numId="47">
    <w:abstractNumId w:val="21"/>
  </w:num>
  <w:num w:numId="48">
    <w:abstractNumId w:val="43"/>
  </w:num>
  <w:num w:numId="49">
    <w:abstractNumId w:val="199"/>
  </w:num>
  <w:num w:numId="50">
    <w:abstractNumId w:val="195"/>
  </w:num>
  <w:num w:numId="51">
    <w:abstractNumId w:val="272"/>
  </w:num>
  <w:num w:numId="52">
    <w:abstractNumId w:val="34"/>
  </w:num>
  <w:num w:numId="53">
    <w:abstractNumId w:val="259"/>
  </w:num>
  <w:num w:numId="54">
    <w:abstractNumId w:val="6"/>
  </w:num>
  <w:num w:numId="55">
    <w:abstractNumId w:val="8"/>
  </w:num>
  <w:num w:numId="56">
    <w:abstractNumId w:val="208"/>
  </w:num>
  <w:num w:numId="57">
    <w:abstractNumId w:val="203"/>
  </w:num>
  <w:num w:numId="58">
    <w:abstractNumId w:val="211"/>
  </w:num>
  <w:num w:numId="59">
    <w:abstractNumId w:val="174"/>
  </w:num>
  <w:num w:numId="60">
    <w:abstractNumId w:val="50"/>
  </w:num>
  <w:num w:numId="61">
    <w:abstractNumId w:val="17"/>
  </w:num>
  <w:num w:numId="62">
    <w:abstractNumId w:val="10"/>
  </w:num>
  <w:num w:numId="63">
    <w:abstractNumId w:val="95"/>
  </w:num>
  <w:num w:numId="64">
    <w:abstractNumId w:val="40"/>
  </w:num>
  <w:num w:numId="65">
    <w:abstractNumId w:val="38"/>
  </w:num>
  <w:num w:numId="66">
    <w:abstractNumId w:val="28"/>
  </w:num>
  <w:num w:numId="67">
    <w:abstractNumId w:val="66"/>
  </w:num>
  <w:num w:numId="68">
    <w:abstractNumId w:val="177"/>
  </w:num>
  <w:num w:numId="69">
    <w:abstractNumId w:val="237"/>
  </w:num>
  <w:num w:numId="70">
    <w:abstractNumId w:val="161"/>
  </w:num>
  <w:num w:numId="71">
    <w:abstractNumId w:val="235"/>
  </w:num>
  <w:num w:numId="72">
    <w:abstractNumId w:val="106"/>
  </w:num>
  <w:num w:numId="73">
    <w:abstractNumId w:val="217"/>
  </w:num>
  <w:num w:numId="74">
    <w:abstractNumId w:val="131"/>
  </w:num>
  <w:num w:numId="75">
    <w:abstractNumId w:val="165"/>
  </w:num>
  <w:num w:numId="76">
    <w:abstractNumId w:val="164"/>
  </w:num>
  <w:num w:numId="77">
    <w:abstractNumId w:val="75"/>
  </w:num>
  <w:num w:numId="78">
    <w:abstractNumId w:val="162"/>
  </w:num>
  <w:num w:numId="79">
    <w:abstractNumId w:val="101"/>
  </w:num>
  <w:num w:numId="80">
    <w:abstractNumId w:val="183"/>
  </w:num>
  <w:num w:numId="81">
    <w:abstractNumId w:val="64"/>
  </w:num>
  <w:num w:numId="82">
    <w:abstractNumId w:val="49"/>
  </w:num>
  <w:num w:numId="83">
    <w:abstractNumId w:val="181"/>
  </w:num>
  <w:num w:numId="84">
    <w:abstractNumId w:val="230"/>
  </w:num>
  <w:num w:numId="85">
    <w:abstractNumId w:val="273"/>
  </w:num>
  <w:num w:numId="86">
    <w:abstractNumId w:val="112"/>
  </w:num>
  <w:num w:numId="87">
    <w:abstractNumId w:val="3"/>
  </w:num>
  <w:num w:numId="88">
    <w:abstractNumId w:val="215"/>
  </w:num>
  <w:num w:numId="89">
    <w:abstractNumId w:val="205"/>
  </w:num>
  <w:num w:numId="90">
    <w:abstractNumId w:val="147"/>
  </w:num>
  <w:num w:numId="91">
    <w:abstractNumId w:val="200"/>
  </w:num>
  <w:num w:numId="92">
    <w:abstractNumId w:val="234"/>
  </w:num>
  <w:num w:numId="93">
    <w:abstractNumId w:val="54"/>
  </w:num>
  <w:num w:numId="94">
    <w:abstractNumId w:val="178"/>
  </w:num>
  <w:num w:numId="95">
    <w:abstractNumId w:val="152"/>
  </w:num>
  <w:num w:numId="96">
    <w:abstractNumId w:val="168"/>
  </w:num>
  <w:num w:numId="97">
    <w:abstractNumId w:val="88"/>
  </w:num>
  <w:num w:numId="98">
    <w:abstractNumId w:val="67"/>
  </w:num>
  <w:num w:numId="99">
    <w:abstractNumId w:val="57"/>
  </w:num>
  <w:num w:numId="100">
    <w:abstractNumId w:val="133"/>
  </w:num>
  <w:num w:numId="101">
    <w:abstractNumId w:val="275"/>
  </w:num>
  <w:num w:numId="102">
    <w:abstractNumId w:val="238"/>
  </w:num>
  <w:num w:numId="103">
    <w:abstractNumId w:val="167"/>
  </w:num>
  <w:num w:numId="104">
    <w:abstractNumId w:val="93"/>
  </w:num>
  <w:num w:numId="105">
    <w:abstractNumId w:val="136"/>
  </w:num>
  <w:num w:numId="106">
    <w:abstractNumId w:val="123"/>
  </w:num>
  <w:num w:numId="107">
    <w:abstractNumId w:val="257"/>
  </w:num>
  <w:num w:numId="108">
    <w:abstractNumId w:val="92"/>
  </w:num>
  <w:num w:numId="109">
    <w:abstractNumId w:val="153"/>
  </w:num>
  <w:num w:numId="110">
    <w:abstractNumId w:val="32"/>
  </w:num>
  <w:num w:numId="111">
    <w:abstractNumId w:val="29"/>
  </w:num>
  <w:num w:numId="112">
    <w:abstractNumId w:val="44"/>
  </w:num>
  <w:num w:numId="113">
    <w:abstractNumId w:val="9"/>
  </w:num>
  <w:num w:numId="114">
    <w:abstractNumId w:val="245"/>
  </w:num>
  <w:num w:numId="115">
    <w:abstractNumId w:val="1"/>
  </w:num>
  <w:num w:numId="116">
    <w:abstractNumId w:val="249"/>
  </w:num>
  <w:num w:numId="117">
    <w:abstractNumId w:val="11"/>
  </w:num>
  <w:num w:numId="118">
    <w:abstractNumId w:val="51"/>
  </w:num>
  <w:num w:numId="119">
    <w:abstractNumId w:val="137"/>
  </w:num>
  <w:num w:numId="120">
    <w:abstractNumId w:val="83"/>
  </w:num>
  <w:num w:numId="121">
    <w:abstractNumId w:val="171"/>
  </w:num>
  <w:num w:numId="122">
    <w:abstractNumId w:val="59"/>
  </w:num>
  <w:num w:numId="123">
    <w:abstractNumId w:val="145"/>
  </w:num>
  <w:num w:numId="124">
    <w:abstractNumId w:val="274"/>
  </w:num>
  <w:num w:numId="125">
    <w:abstractNumId w:val="31"/>
  </w:num>
  <w:num w:numId="126">
    <w:abstractNumId w:val="254"/>
  </w:num>
  <w:num w:numId="127">
    <w:abstractNumId w:val="107"/>
  </w:num>
  <w:num w:numId="128">
    <w:abstractNumId w:val="246"/>
  </w:num>
  <w:num w:numId="129">
    <w:abstractNumId w:val="252"/>
  </w:num>
  <w:num w:numId="130">
    <w:abstractNumId w:val="42"/>
  </w:num>
  <w:num w:numId="131">
    <w:abstractNumId w:val="222"/>
  </w:num>
  <w:num w:numId="132">
    <w:abstractNumId w:val="134"/>
  </w:num>
  <w:num w:numId="133">
    <w:abstractNumId w:val="121"/>
  </w:num>
  <w:num w:numId="134">
    <w:abstractNumId w:val="197"/>
  </w:num>
  <w:num w:numId="135">
    <w:abstractNumId w:val="228"/>
  </w:num>
  <w:num w:numId="136">
    <w:abstractNumId w:val="185"/>
  </w:num>
  <w:num w:numId="137">
    <w:abstractNumId w:val="65"/>
  </w:num>
  <w:num w:numId="138">
    <w:abstractNumId w:val="186"/>
  </w:num>
  <w:num w:numId="139">
    <w:abstractNumId w:val="196"/>
  </w:num>
  <w:num w:numId="140">
    <w:abstractNumId w:val="71"/>
  </w:num>
  <w:num w:numId="141">
    <w:abstractNumId w:val="169"/>
  </w:num>
  <w:num w:numId="142">
    <w:abstractNumId w:val="187"/>
  </w:num>
  <w:num w:numId="143">
    <w:abstractNumId w:val="110"/>
  </w:num>
  <w:num w:numId="144">
    <w:abstractNumId w:val="207"/>
  </w:num>
  <w:num w:numId="145">
    <w:abstractNumId w:val="258"/>
  </w:num>
  <w:num w:numId="146">
    <w:abstractNumId w:val="242"/>
  </w:num>
  <w:num w:numId="147">
    <w:abstractNumId w:val="176"/>
  </w:num>
  <w:num w:numId="148">
    <w:abstractNumId w:val="85"/>
  </w:num>
  <w:num w:numId="149">
    <w:abstractNumId w:val="24"/>
  </w:num>
  <w:num w:numId="150">
    <w:abstractNumId w:val="198"/>
  </w:num>
  <w:num w:numId="151">
    <w:abstractNumId w:val="191"/>
  </w:num>
  <w:num w:numId="152">
    <w:abstractNumId w:val="166"/>
  </w:num>
  <w:num w:numId="153">
    <w:abstractNumId w:val="175"/>
  </w:num>
  <w:num w:numId="154">
    <w:abstractNumId w:val="225"/>
  </w:num>
  <w:num w:numId="155">
    <w:abstractNumId w:val="109"/>
  </w:num>
  <w:num w:numId="156">
    <w:abstractNumId w:val="241"/>
  </w:num>
  <w:num w:numId="157">
    <w:abstractNumId w:val="80"/>
  </w:num>
  <w:num w:numId="158">
    <w:abstractNumId w:val="2"/>
  </w:num>
  <w:num w:numId="159">
    <w:abstractNumId w:val="233"/>
  </w:num>
  <w:num w:numId="160">
    <w:abstractNumId w:val="239"/>
  </w:num>
  <w:num w:numId="161">
    <w:abstractNumId w:val="219"/>
  </w:num>
  <w:num w:numId="162">
    <w:abstractNumId w:val="154"/>
  </w:num>
  <w:num w:numId="163">
    <w:abstractNumId w:val="201"/>
  </w:num>
  <w:num w:numId="164">
    <w:abstractNumId w:val="132"/>
  </w:num>
  <w:num w:numId="165">
    <w:abstractNumId w:val="15"/>
  </w:num>
  <w:num w:numId="166">
    <w:abstractNumId w:val="14"/>
  </w:num>
  <w:num w:numId="167">
    <w:abstractNumId w:val="16"/>
  </w:num>
  <w:num w:numId="168">
    <w:abstractNumId w:val="18"/>
  </w:num>
  <w:num w:numId="169">
    <w:abstractNumId w:val="37"/>
  </w:num>
  <w:num w:numId="170">
    <w:abstractNumId w:val="114"/>
  </w:num>
  <w:num w:numId="171">
    <w:abstractNumId w:val="58"/>
  </w:num>
  <w:num w:numId="172">
    <w:abstractNumId w:val="76"/>
  </w:num>
  <w:num w:numId="173">
    <w:abstractNumId w:val="35"/>
  </w:num>
  <w:num w:numId="174">
    <w:abstractNumId w:val="224"/>
  </w:num>
  <w:num w:numId="175">
    <w:abstractNumId w:val="144"/>
  </w:num>
  <w:num w:numId="176">
    <w:abstractNumId w:val="267"/>
  </w:num>
  <w:num w:numId="177">
    <w:abstractNumId w:val="277"/>
  </w:num>
  <w:num w:numId="178">
    <w:abstractNumId w:val="78"/>
  </w:num>
  <w:num w:numId="179">
    <w:abstractNumId w:val="124"/>
  </w:num>
  <w:num w:numId="180">
    <w:abstractNumId w:val="52"/>
  </w:num>
  <w:num w:numId="181">
    <w:abstractNumId w:val="156"/>
  </w:num>
  <w:num w:numId="182">
    <w:abstractNumId w:val="159"/>
  </w:num>
  <w:num w:numId="183">
    <w:abstractNumId w:val="269"/>
  </w:num>
  <w:num w:numId="184">
    <w:abstractNumId w:val="206"/>
  </w:num>
  <w:num w:numId="185">
    <w:abstractNumId w:val="263"/>
  </w:num>
  <w:num w:numId="186">
    <w:abstractNumId w:val="260"/>
  </w:num>
  <w:num w:numId="187">
    <w:abstractNumId w:val="213"/>
  </w:num>
  <w:num w:numId="188">
    <w:abstractNumId w:val="47"/>
  </w:num>
  <w:num w:numId="189">
    <w:abstractNumId w:val="25"/>
  </w:num>
  <w:num w:numId="190">
    <w:abstractNumId w:val="27"/>
  </w:num>
  <w:num w:numId="191">
    <w:abstractNumId w:val="142"/>
  </w:num>
  <w:num w:numId="192">
    <w:abstractNumId w:val="173"/>
  </w:num>
  <w:num w:numId="193">
    <w:abstractNumId w:val="227"/>
  </w:num>
  <w:num w:numId="194">
    <w:abstractNumId w:val="155"/>
  </w:num>
  <w:num w:numId="195">
    <w:abstractNumId w:val="243"/>
  </w:num>
  <w:num w:numId="196">
    <w:abstractNumId w:val="20"/>
  </w:num>
  <w:num w:numId="197">
    <w:abstractNumId w:val="135"/>
  </w:num>
  <w:num w:numId="198">
    <w:abstractNumId w:val="182"/>
  </w:num>
  <w:num w:numId="199">
    <w:abstractNumId w:val="193"/>
  </w:num>
  <w:num w:numId="200">
    <w:abstractNumId w:val="87"/>
  </w:num>
  <w:num w:numId="201">
    <w:abstractNumId w:val="204"/>
  </w:num>
  <w:num w:numId="202">
    <w:abstractNumId w:val="111"/>
  </w:num>
  <w:num w:numId="203">
    <w:abstractNumId w:val="19"/>
  </w:num>
  <w:num w:numId="204">
    <w:abstractNumId w:val="140"/>
  </w:num>
  <w:num w:numId="205">
    <w:abstractNumId w:val="223"/>
  </w:num>
  <w:num w:numId="206">
    <w:abstractNumId w:val="146"/>
  </w:num>
  <w:num w:numId="207">
    <w:abstractNumId w:val="94"/>
  </w:num>
  <w:num w:numId="208">
    <w:abstractNumId w:val="79"/>
  </w:num>
  <w:num w:numId="209">
    <w:abstractNumId w:val="41"/>
  </w:num>
  <w:num w:numId="210">
    <w:abstractNumId w:val="255"/>
  </w:num>
  <w:num w:numId="211">
    <w:abstractNumId w:val="248"/>
  </w:num>
  <w:num w:numId="212">
    <w:abstractNumId w:val="190"/>
  </w:num>
  <w:num w:numId="213">
    <w:abstractNumId w:val="229"/>
  </w:num>
  <w:num w:numId="214">
    <w:abstractNumId w:val="231"/>
  </w:num>
  <w:num w:numId="215">
    <w:abstractNumId w:val="251"/>
  </w:num>
  <w:num w:numId="216">
    <w:abstractNumId w:val="163"/>
  </w:num>
  <w:num w:numId="217">
    <w:abstractNumId w:val="210"/>
  </w:num>
  <w:num w:numId="218">
    <w:abstractNumId w:val="150"/>
  </w:num>
  <w:num w:numId="219">
    <w:abstractNumId w:val="179"/>
  </w:num>
  <w:num w:numId="220">
    <w:abstractNumId w:val="120"/>
  </w:num>
  <w:num w:numId="221">
    <w:abstractNumId w:val="33"/>
  </w:num>
  <w:num w:numId="222">
    <w:abstractNumId w:val="97"/>
  </w:num>
  <w:num w:numId="223">
    <w:abstractNumId w:val="253"/>
  </w:num>
  <w:num w:numId="224">
    <w:abstractNumId w:val="99"/>
  </w:num>
  <w:num w:numId="225">
    <w:abstractNumId w:val="68"/>
  </w:num>
  <w:num w:numId="226">
    <w:abstractNumId w:val="212"/>
  </w:num>
  <w:num w:numId="227">
    <w:abstractNumId w:val="126"/>
  </w:num>
  <w:num w:numId="228">
    <w:abstractNumId w:val="160"/>
  </w:num>
  <w:num w:numId="229">
    <w:abstractNumId w:val="22"/>
  </w:num>
  <w:num w:numId="230">
    <w:abstractNumId w:val="26"/>
  </w:num>
  <w:num w:numId="231">
    <w:abstractNumId w:val="104"/>
  </w:num>
  <w:num w:numId="232">
    <w:abstractNumId w:val="73"/>
  </w:num>
  <w:num w:numId="233">
    <w:abstractNumId w:val="129"/>
  </w:num>
  <w:num w:numId="234">
    <w:abstractNumId w:val="98"/>
  </w:num>
  <w:num w:numId="235">
    <w:abstractNumId w:val="116"/>
  </w:num>
  <w:num w:numId="236">
    <w:abstractNumId w:val="86"/>
  </w:num>
  <w:num w:numId="237">
    <w:abstractNumId w:val="53"/>
  </w:num>
  <w:num w:numId="238">
    <w:abstractNumId w:val="148"/>
  </w:num>
  <w:num w:numId="239">
    <w:abstractNumId w:val="130"/>
  </w:num>
  <w:num w:numId="240">
    <w:abstractNumId w:val="250"/>
  </w:num>
  <w:num w:numId="241">
    <w:abstractNumId w:val="218"/>
  </w:num>
  <w:num w:numId="242">
    <w:abstractNumId w:val="55"/>
  </w:num>
  <w:num w:numId="243">
    <w:abstractNumId w:val="60"/>
  </w:num>
  <w:num w:numId="244">
    <w:abstractNumId w:val="36"/>
  </w:num>
  <w:num w:numId="245">
    <w:abstractNumId w:val="82"/>
  </w:num>
  <w:num w:numId="246">
    <w:abstractNumId w:val="266"/>
  </w:num>
  <w:num w:numId="247">
    <w:abstractNumId w:val="100"/>
  </w:num>
  <w:num w:numId="248">
    <w:abstractNumId w:val="96"/>
  </w:num>
  <w:num w:numId="249">
    <w:abstractNumId w:val="103"/>
  </w:num>
  <w:num w:numId="250">
    <w:abstractNumId w:val="157"/>
  </w:num>
  <w:num w:numId="251">
    <w:abstractNumId w:val="45"/>
  </w:num>
  <w:num w:numId="252">
    <w:abstractNumId w:val="236"/>
  </w:num>
  <w:num w:numId="253">
    <w:abstractNumId w:val="256"/>
  </w:num>
  <w:num w:numId="254">
    <w:abstractNumId w:val="138"/>
  </w:num>
  <w:num w:numId="255">
    <w:abstractNumId w:val="5"/>
  </w:num>
  <w:num w:numId="256">
    <w:abstractNumId w:val="244"/>
  </w:num>
  <w:num w:numId="257">
    <w:abstractNumId w:val="143"/>
  </w:num>
  <w:num w:numId="258">
    <w:abstractNumId w:val="216"/>
  </w:num>
  <w:num w:numId="259">
    <w:abstractNumId w:val="232"/>
  </w:num>
  <w:num w:numId="260">
    <w:abstractNumId w:val="202"/>
  </w:num>
  <w:num w:numId="261">
    <w:abstractNumId w:val="74"/>
  </w:num>
  <w:num w:numId="262">
    <w:abstractNumId w:val="194"/>
  </w:num>
  <w:num w:numId="263">
    <w:abstractNumId w:val="7"/>
  </w:num>
  <w:num w:numId="264">
    <w:abstractNumId w:val="23"/>
  </w:num>
  <w:num w:numId="265">
    <w:abstractNumId w:val="158"/>
  </w:num>
  <w:num w:numId="266">
    <w:abstractNumId w:val="265"/>
  </w:num>
  <w:num w:numId="267">
    <w:abstractNumId w:val="90"/>
  </w:num>
  <w:num w:numId="268">
    <w:abstractNumId w:val="89"/>
  </w:num>
  <w:num w:numId="269">
    <w:abstractNumId w:val="113"/>
  </w:num>
  <w:num w:numId="270">
    <w:abstractNumId w:val="192"/>
  </w:num>
  <w:num w:numId="271">
    <w:abstractNumId w:val="170"/>
  </w:num>
  <w:num w:numId="272">
    <w:abstractNumId w:val="91"/>
  </w:num>
  <w:num w:numId="273">
    <w:abstractNumId w:val="108"/>
  </w:num>
  <w:num w:numId="274">
    <w:abstractNumId w:val="102"/>
  </w:num>
  <w:num w:numId="275">
    <w:abstractNumId w:val="61"/>
  </w:num>
  <w:num w:numId="276">
    <w:abstractNumId w:val="48"/>
  </w:num>
  <w:num w:numId="277">
    <w:abstractNumId w:val="221"/>
  </w:num>
  <w:num w:numId="278">
    <w:abstractNumId w:val="214"/>
  </w:num>
  <w:numIdMacAtCleanup w:val="2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3FA"/>
    <w:rsid w:val="0002059C"/>
    <w:rsid w:val="00021781"/>
    <w:rsid w:val="00022F1E"/>
    <w:rsid w:val="000250B4"/>
    <w:rsid w:val="00032C65"/>
    <w:rsid w:val="00035957"/>
    <w:rsid w:val="000435C4"/>
    <w:rsid w:val="00057C1E"/>
    <w:rsid w:val="000659FB"/>
    <w:rsid w:val="0006793F"/>
    <w:rsid w:val="000717A7"/>
    <w:rsid w:val="00077157"/>
    <w:rsid w:val="00077FE4"/>
    <w:rsid w:val="0008350B"/>
    <w:rsid w:val="000918AF"/>
    <w:rsid w:val="00091AF3"/>
    <w:rsid w:val="00092C17"/>
    <w:rsid w:val="00093BCD"/>
    <w:rsid w:val="00094CCA"/>
    <w:rsid w:val="00095E4D"/>
    <w:rsid w:val="00096D06"/>
    <w:rsid w:val="0009738E"/>
    <w:rsid w:val="000A68E5"/>
    <w:rsid w:val="000A7A81"/>
    <w:rsid w:val="000B409E"/>
    <w:rsid w:val="000D4BC7"/>
    <w:rsid w:val="000D7065"/>
    <w:rsid w:val="000D7919"/>
    <w:rsid w:val="000F0409"/>
    <w:rsid w:val="000F06DB"/>
    <w:rsid w:val="000F3D97"/>
    <w:rsid w:val="00102F2A"/>
    <w:rsid w:val="00103CCC"/>
    <w:rsid w:val="00115A0C"/>
    <w:rsid w:val="00117579"/>
    <w:rsid w:val="001210CE"/>
    <w:rsid w:val="001259C3"/>
    <w:rsid w:val="00133353"/>
    <w:rsid w:val="001435FD"/>
    <w:rsid w:val="00144888"/>
    <w:rsid w:val="00145A51"/>
    <w:rsid w:val="0015128F"/>
    <w:rsid w:val="001549DD"/>
    <w:rsid w:val="001657BE"/>
    <w:rsid w:val="001A13A6"/>
    <w:rsid w:val="001A15F5"/>
    <w:rsid w:val="001A1D24"/>
    <w:rsid w:val="001A5734"/>
    <w:rsid w:val="001B0A28"/>
    <w:rsid w:val="001B0AEC"/>
    <w:rsid w:val="001B1056"/>
    <w:rsid w:val="001B1EEE"/>
    <w:rsid w:val="001B5E2D"/>
    <w:rsid w:val="001C2FEA"/>
    <w:rsid w:val="001C717D"/>
    <w:rsid w:val="001C7CE0"/>
    <w:rsid w:val="001D0EED"/>
    <w:rsid w:val="001D2756"/>
    <w:rsid w:val="001F35F1"/>
    <w:rsid w:val="001F79A1"/>
    <w:rsid w:val="00200D72"/>
    <w:rsid w:val="00204271"/>
    <w:rsid w:val="00204850"/>
    <w:rsid w:val="0020564B"/>
    <w:rsid w:val="00207E4C"/>
    <w:rsid w:val="0021017A"/>
    <w:rsid w:val="00215D5F"/>
    <w:rsid w:val="00222C6E"/>
    <w:rsid w:val="002276C4"/>
    <w:rsid w:val="00234F97"/>
    <w:rsid w:val="002407F4"/>
    <w:rsid w:val="00250F81"/>
    <w:rsid w:val="00253363"/>
    <w:rsid w:val="00255338"/>
    <w:rsid w:val="0025761A"/>
    <w:rsid w:val="00265DBE"/>
    <w:rsid w:val="0026796F"/>
    <w:rsid w:val="00270CFD"/>
    <w:rsid w:val="00281C06"/>
    <w:rsid w:val="00284674"/>
    <w:rsid w:val="002A24BD"/>
    <w:rsid w:val="002A2918"/>
    <w:rsid w:val="002A6A63"/>
    <w:rsid w:val="002A6BED"/>
    <w:rsid w:val="002A7B33"/>
    <w:rsid w:val="002B3346"/>
    <w:rsid w:val="002B407F"/>
    <w:rsid w:val="002B539D"/>
    <w:rsid w:val="002C39C5"/>
    <w:rsid w:val="002C656E"/>
    <w:rsid w:val="002D7BC0"/>
    <w:rsid w:val="002E2849"/>
    <w:rsid w:val="002E2C75"/>
    <w:rsid w:val="002E39D2"/>
    <w:rsid w:val="002E515F"/>
    <w:rsid w:val="002F2673"/>
    <w:rsid w:val="002F498E"/>
    <w:rsid w:val="002F672D"/>
    <w:rsid w:val="0030507C"/>
    <w:rsid w:val="003079BB"/>
    <w:rsid w:val="00322CB7"/>
    <w:rsid w:val="00324187"/>
    <w:rsid w:val="00327345"/>
    <w:rsid w:val="00337A59"/>
    <w:rsid w:val="00341841"/>
    <w:rsid w:val="0034211A"/>
    <w:rsid w:val="003435C5"/>
    <w:rsid w:val="003443ED"/>
    <w:rsid w:val="0034492E"/>
    <w:rsid w:val="003471B0"/>
    <w:rsid w:val="003533BD"/>
    <w:rsid w:val="00361E03"/>
    <w:rsid w:val="00365EB2"/>
    <w:rsid w:val="00376197"/>
    <w:rsid w:val="00376D83"/>
    <w:rsid w:val="00377A68"/>
    <w:rsid w:val="00381F26"/>
    <w:rsid w:val="00384DBD"/>
    <w:rsid w:val="00393F79"/>
    <w:rsid w:val="003A07B7"/>
    <w:rsid w:val="003A464C"/>
    <w:rsid w:val="003A5870"/>
    <w:rsid w:val="003B331B"/>
    <w:rsid w:val="003B4A19"/>
    <w:rsid w:val="003B4D01"/>
    <w:rsid w:val="003B7948"/>
    <w:rsid w:val="003C0B93"/>
    <w:rsid w:val="003C24D0"/>
    <w:rsid w:val="003D273F"/>
    <w:rsid w:val="003D4053"/>
    <w:rsid w:val="003E1B22"/>
    <w:rsid w:val="003E522D"/>
    <w:rsid w:val="003E5788"/>
    <w:rsid w:val="003E648F"/>
    <w:rsid w:val="003F7AA9"/>
    <w:rsid w:val="00400A1B"/>
    <w:rsid w:val="00402C3B"/>
    <w:rsid w:val="004058A5"/>
    <w:rsid w:val="004159C3"/>
    <w:rsid w:val="00423950"/>
    <w:rsid w:val="00423CD6"/>
    <w:rsid w:val="00426A6D"/>
    <w:rsid w:val="0043149D"/>
    <w:rsid w:val="0043220B"/>
    <w:rsid w:val="00444DDC"/>
    <w:rsid w:val="00447E72"/>
    <w:rsid w:val="00455573"/>
    <w:rsid w:val="00457830"/>
    <w:rsid w:val="0046445F"/>
    <w:rsid w:val="004728C3"/>
    <w:rsid w:val="004762D8"/>
    <w:rsid w:val="00494027"/>
    <w:rsid w:val="00496E29"/>
    <w:rsid w:val="00497E47"/>
    <w:rsid w:val="004A0E85"/>
    <w:rsid w:val="004A14C5"/>
    <w:rsid w:val="004A514E"/>
    <w:rsid w:val="004A6996"/>
    <w:rsid w:val="004B17C4"/>
    <w:rsid w:val="004B712B"/>
    <w:rsid w:val="004C533B"/>
    <w:rsid w:val="004C74C4"/>
    <w:rsid w:val="004D3F86"/>
    <w:rsid w:val="004D54D5"/>
    <w:rsid w:val="004E0CB2"/>
    <w:rsid w:val="004E74E8"/>
    <w:rsid w:val="004F6BD7"/>
    <w:rsid w:val="0050454B"/>
    <w:rsid w:val="0051353C"/>
    <w:rsid w:val="00513FA9"/>
    <w:rsid w:val="00516ADF"/>
    <w:rsid w:val="00521F9F"/>
    <w:rsid w:val="005314B5"/>
    <w:rsid w:val="00564197"/>
    <w:rsid w:val="0056677B"/>
    <w:rsid w:val="0057212B"/>
    <w:rsid w:val="0057796D"/>
    <w:rsid w:val="00581279"/>
    <w:rsid w:val="005867C5"/>
    <w:rsid w:val="0059342B"/>
    <w:rsid w:val="00594B8F"/>
    <w:rsid w:val="0059600F"/>
    <w:rsid w:val="00596720"/>
    <w:rsid w:val="00596F5B"/>
    <w:rsid w:val="005A3F5E"/>
    <w:rsid w:val="005B77BB"/>
    <w:rsid w:val="005C3159"/>
    <w:rsid w:val="005D01A1"/>
    <w:rsid w:val="005D06C4"/>
    <w:rsid w:val="005D0D5F"/>
    <w:rsid w:val="005D26F8"/>
    <w:rsid w:val="005D6C54"/>
    <w:rsid w:val="005D71F5"/>
    <w:rsid w:val="005E037A"/>
    <w:rsid w:val="005E3652"/>
    <w:rsid w:val="005E7CF7"/>
    <w:rsid w:val="005F7F0E"/>
    <w:rsid w:val="0061402C"/>
    <w:rsid w:val="006170AF"/>
    <w:rsid w:val="00622398"/>
    <w:rsid w:val="00622B37"/>
    <w:rsid w:val="00626D59"/>
    <w:rsid w:val="006338EE"/>
    <w:rsid w:val="006347B3"/>
    <w:rsid w:val="00635A85"/>
    <w:rsid w:val="00637FC1"/>
    <w:rsid w:val="00641E20"/>
    <w:rsid w:val="006479D6"/>
    <w:rsid w:val="00662812"/>
    <w:rsid w:val="00666891"/>
    <w:rsid w:val="00670D04"/>
    <w:rsid w:val="00671C79"/>
    <w:rsid w:val="0067234E"/>
    <w:rsid w:val="0067283D"/>
    <w:rsid w:val="00680ECE"/>
    <w:rsid w:val="00683189"/>
    <w:rsid w:val="006871A8"/>
    <w:rsid w:val="006876DE"/>
    <w:rsid w:val="00693AB3"/>
    <w:rsid w:val="0069449A"/>
    <w:rsid w:val="006A52A9"/>
    <w:rsid w:val="006C6752"/>
    <w:rsid w:val="006F28DE"/>
    <w:rsid w:val="006F2DBB"/>
    <w:rsid w:val="006F4447"/>
    <w:rsid w:val="006F6E42"/>
    <w:rsid w:val="006F7B9A"/>
    <w:rsid w:val="00703DCC"/>
    <w:rsid w:val="00705270"/>
    <w:rsid w:val="0071064B"/>
    <w:rsid w:val="0071605C"/>
    <w:rsid w:val="00723062"/>
    <w:rsid w:val="00725B88"/>
    <w:rsid w:val="007312DA"/>
    <w:rsid w:val="00737C19"/>
    <w:rsid w:val="0074433C"/>
    <w:rsid w:val="00760167"/>
    <w:rsid w:val="00765852"/>
    <w:rsid w:val="007700A2"/>
    <w:rsid w:val="007744B5"/>
    <w:rsid w:val="00775B5D"/>
    <w:rsid w:val="0078348A"/>
    <w:rsid w:val="00783599"/>
    <w:rsid w:val="00784AD2"/>
    <w:rsid w:val="0079248A"/>
    <w:rsid w:val="00795E28"/>
    <w:rsid w:val="00796C2C"/>
    <w:rsid w:val="0079727E"/>
    <w:rsid w:val="00797506"/>
    <w:rsid w:val="00797539"/>
    <w:rsid w:val="007A2F20"/>
    <w:rsid w:val="007A4673"/>
    <w:rsid w:val="007A6F53"/>
    <w:rsid w:val="007B09C9"/>
    <w:rsid w:val="007C44CF"/>
    <w:rsid w:val="007C5926"/>
    <w:rsid w:val="007D54BA"/>
    <w:rsid w:val="007E3831"/>
    <w:rsid w:val="007E3A1C"/>
    <w:rsid w:val="007F6A27"/>
    <w:rsid w:val="007F6CC3"/>
    <w:rsid w:val="00802C43"/>
    <w:rsid w:val="008032D2"/>
    <w:rsid w:val="00807FB4"/>
    <w:rsid w:val="00826D85"/>
    <w:rsid w:val="00840B74"/>
    <w:rsid w:val="00842C4A"/>
    <w:rsid w:val="00843E1A"/>
    <w:rsid w:val="0084666A"/>
    <w:rsid w:val="00847209"/>
    <w:rsid w:val="008524C4"/>
    <w:rsid w:val="00854592"/>
    <w:rsid w:val="0086649B"/>
    <w:rsid w:val="0086735C"/>
    <w:rsid w:val="00870FB6"/>
    <w:rsid w:val="008805D9"/>
    <w:rsid w:val="0088761B"/>
    <w:rsid w:val="00892155"/>
    <w:rsid w:val="00897453"/>
    <w:rsid w:val="008C1904"/>
    <w:rsid w:val="008C225C"/>
    <w:rsid w:val="008D3AF8"/>
    <w:rsid w:val="008D3FF0"/>
    <w:rsid w:val="008E1FF0"/>
    <w:rsid w:val="008E27BA"/>
    <w:rsid w:val="008E2FAB"/>
    <w:rsid w:val="008E3618"/>
    <w:rsid w:val="008F0A28"/>
    <w:rsid w:val="008F5CCB"/>
    <w:rsid w:val="00901A43"/>
    <w:rsid w:val="00905128"/>
    <w:rsid w:val="00914AB0"/>
    <w:rsid w:val="00923A8E"/>
    <w:rsid w:val="00926A03"/>
    <w:rsid w:val="00932BE6"/>
    <w:rsid w:val="00932F0B"/>
    <w:rsid w:val="00937C6D"/>
    <w:rsid w:val="009423EF"/>
    <w:rsid w:val="0094414C"/>
    <w:rsid w:val="00944CBE"/>
    <w:rsid w:val="009472DC"/>
    <w:rsid w:val="00950FA2"/>
    <w:rsid w:val="00955210"/>
    <w:rsid w:val="00965D35"/>
    <w:rsid w:val="0096615E"/>
    <w:rsid w:val="00970B9E"/>
    <w:rsid w:val="00985779"/>
    <w:rsid w:val="00991704"/>
    <w:rsid w:val="00992B73"/>
    <w:rsid w:val="00995524"/>
    <w:rsid w:val="009B41C8"/>
    <w:rsid w:val="009B5D07"/>
    <w:rsid w:val="009C03BA"/>
    <w:rsid w:val="009C3AB1"/>
    <w:rsid w:val="009C68E6"/>
    <w:rsid w:val="009C768D"/>
    <w:rsid w:val="009D1DE6"/>
    <w:rsid w:val="009D2248"/>
    <w:rsid w:val="009D68F1"/>
    <w:rsid w:val="009E03BD"/>
    <w:rsid w:val="009E32D8"/>
    <w:rsid w:val="009E3512"/>
    <w:rsid w:val="009F4336"/>
    <w:rsid w:val="009F793C"/>
    <w:rsid w:val="00A0549F"/>
    <w:rsid w:val="00A24631"/>
    <w:rsid w:val="00A25B67"/>
    <w:rsid w:val="00A264F0"/>
    <w:rsid w:val="00A46514"/>
    <w:rsid w:val="00A471FD"/>
    <w:rsid w:val="00A531F3"/>
    <w:rsid w:val="00A6311E"/>
    <w:rsid w:val="00A671AB"/>
    <w:rsid w:val="00A7200F"/>
    <w:rsid w:val="00A73BAD"/>
    <w:rsid w:val="00A769A6"/>
    <w:rsid w:val="00A80444"/>
    <w:rsid w:val="00A81BD8"/>
    <w:rsid w:val="00A860E4"/>
    <w:rsid w:val="00AA0A2B"/>
    <w:rsid w:val="00AA12B0"/>
    <w:rsid w:val="00AA1486"/>
    <w:rsid w:val="00AA2ABC"/>
    <w:rsid w:val="00AA685A"/>
    <w:rsid w:val="00AA73AB"/>
    <w:rsid w:val="00AB13BA"/>
    <w:rsid w:val="00AB2AD6"/>
    <w:rsid w:val="00AB6B8C"/>
    <w:rsid w:val="00AC11BD"/>
    <w:rsid w:val="00AC15B3"/>
    <w:rsid w:val="00AC16D3"/>
    <w:rsid w:val="00AC4C10"/>
    <w:rsid w:val="00AD0D61"/>
    <w:rsid w:val="00AD6188"/>
    <w:rsid w:val="00AE2DB7"/>
    <w:rsid w:val="00B0237D"/>
    <w:rsid w:val="00B02981"/>
    <w:rsid w:val="00B05C59"/>
    <w:rsid w:val="00B07FC0"/>
    <w:rsid w:val="00B12999"/>
    <w:rsid w:val="00B155EA"/>
    <w:rsid w:val="00B21BF6"/>
    <w:rsid w:val="00B3337A"/>
    <w:rsid w:val="00B40B33"/>
    <w:rsid w:val="00B452B7"/>
    <w:rsid w:val="00B46C92"/>
    <w:rsid w:val="00B46E68"/>
    <w:rsid w:val="00B47B76"/>
    <w:rsid w:val="00B560E2"/>
    <w:rsid w:val="00B60216"/>
    <w:rsid w:val="00B6537F"/>
    <w:rsid w:val="00B774AF"/>
    <w:rsid w:val="00B81E0A"/>
    <w:rsid w:val="00B85245"/>
    <w:rsid w:val="00B979C4"/>
    <w:rsid w:val="00BA4761"/>
    <w:rsid w:val="00BA6166"/>
    <w:rsid w:val="00BB4499"/>
    <w:rsid w:val="00BB4ACF"/>
    <w:rsid w:val="00BB67A3"/>
    <w:rsid w:val="00BC7EA0"/>
    <w:rsid w:val="00BE67FB"/>
    <w:rsid w:val="00C004BE"/>
    <w:rsid w:val="00C0065B"/>
    <w:rsid w:val="00C02F2B"/>
    <w:rsid w:val="00C06871"/>
    <w:rsid w:val="00C07EA7"/>
    <w:rsid w:val="00C1389F"/>
    <w:rsid w:val="00C13BBB"/>
    <w:rsid w:val="00C25FC9"/>
    <w:rsid w:val="00C35BEF"/>
    <w:rsid w:val="00C3751C"/>
    <w:rsid w:val="00C41634"/>
    <w:rsid w:val="00C43DE3"/>
    <w:rsid w:val="00C45141"/>
    <w:rsid w:val="00C46D84"/>
    <w:rsid w:val="00C50157"/>
    <w:rsid w:val="00C740BC"/>
    <w:rsid w:val="00C80E14"/>
    <w:rsid w:val="00C81335"/>
    <w:rsid w:val="00C8317E"/>
    <w:rsid w:val="00C83B00"/>
    <w:rsid w:val="00C911E4"/>
    <w:rsid w:val="00CA3A9D"/>
    <w:rsid w:val="00CA3B5E"/>
    <w:rsid w:val="00CA6BFF"/>
    <w:rsid w:val="00CB03AE"/>
    <w:rsid w:val="00CB0D3E"/>
    <w:rsid w:val="00CB31AD"/>
    <w:rsid w:val="00CB6773"/>
    <w:rsid w:val="00CC5107"/>
    <w:rsid w:val="00CD0E4F"/>
    <w:rsid w:val="00CD47A7"/>
    <w:rsid w:val="00CD596F"/>
    <w:rsid w:val="00CE5CFD"/>
    <w:rsid w:val="00CE66C1"/>
    <w:rsid w:val="00CF1080"/>
    <w:rsid w:val="00CF7017"/>
    <w:rsid w:val="00D10291"/>
    <w:rsid w:val="00D10AE8"/>
    <w:rsid w:val="00D1166C"/>
    <w:rsid w:val="00D15471"/>
    <w:rsid w:val="00D30AA7"/>
    <w:rsid w:val="00D3526F"/>
    <w:rsid w:val="00D435D9"/>
    <w:rsid w:val="00D43D3C"/>
    <w:rsid w:val="00D44ED7"/>
    <w:rsid w:val="00D47003"/>
    <w:rsid w:val="00D546C7"/>
    <w:rsid w:val="00D54BA6"/>
    <w:rsid w:val="00D63CA5"/>
    <w:rsid w:val="00D77FEF"/>
    <w:rsid w:val="00D9201A"/>
    <w:rsid w:val="00D96478"/>
    <w:rsid w:val="00DA6144"/>
    <w:rsid w:val="00DB1345"/>
    <w:rsid w:val="00DB3AF2"/>
    <w:rsid w:val="00DC0974"/>
    <w:rsid w:val="00DC2BF0"/>
    <w:rsid w:val="00DC4676"/>
    <w:rsid w:val="00DD2BA7"/>
    <w:rsid w:val="00DE031B"/>
    <w:rsid w:val="00DE4DA8"/>
    <w:rsid w:val="00DF617F"/>
    <w:rsid w:val="00E11BB3"/>
    <w:rsid w:val="00E16FF4"/>
    <w:rsid w:val="00E22525"/>
    <w:rsid w:val="00E24CA2"/>
    <w:rsid w:val="00E37461"/>
    <w:rsid w:val="00E37EFD"/>
    <w:rsid w:val="00E401A5"/>
    <w:rsid w:val="00E43285"/>
    <w:rsid w:val="00E4393A"/>
    <w:rsid w:val="00E503E5"/>
    <w:rsid w:val="00E572E9"/>
    <w:rsid w:val="00E57D18"/>
    <w:rsid w:val="00E62DA1"/>
    <w:rsid w:val="00E6328B"/>
    <w:rsid w:val="00E63F02"/>
    <w:rsid w:val="00E6452C"/>
    <w:rsid w:val="00E658CA"/>
    <w:rsid w:val="00E70FD8"/>
    <w:rsid w:val="00E83A59"/>
    <w:rsid w:val="00E8652C"/>
    <w:rsid w:val="00E86C24"/>
    <w:rsid w:val="00E91377"/>
    <w:rsid w:val="00E9195E"/>
    <w:rsid w:val="00E92B55"/>
    <w:rsid w:val="00E93FD9"/>
    <w:rsid w:val="00EA23A6"/>
    <w:rsid w:val="00EA6672"/>
    <w:rsid w:val="00EA725C"/>
    <w:rsid w:val="00EB1E54"/>
    <w:rsid w:val="00EB38B6"/>
    <w:rsid w:val="00EB4FC5"/>
    <w:rsid w:val="00EC663F"/>
    <w:rsid w:val="00ED2914"/>
    <w:rsid w:val="00EE09D1"/>
    <w:rsid w:val="00EE509A"/>
    <w:rsid w:val="00EE6E8F"/>
    <w:rsid w:val="00EF22A7"/>
    <w:rsid w:val="00F003C5"/>
    <w:rsid w:val="00F064B2"/>
    <w:rsid w:val="00F24AED"/>
    <w:rsid w:val="00F24BDA"/>
    <w:rsid w:val="00F27CC9"/>
    <w:rsid w:val="00F308C2"/>
    <w:rsid w:val="00F3477E"/>
    <w:rsid w:val="00F369C0"/>
    <w:rsid w:val="00F42551"/>
    <w:rsid w:val="00F458E9"/>
    <w:rsid w:val="00F50587"/>
    <w:rsid w:val="00F505EB"/>
    <w:rsid w:val="00F514A0"/>
    <w:rsid w:val="00F51F56"/>
    <w:rsid w:val="00F56DBA"/>
    <w:rsid w:val="00F56F4C"/>
    <w:rsid w:val="00F57788"/>
    <w:rsid w:val="00F64F83"/>
    <w:rsid w:val="00F67408"/>
    <w:rsid w:val="00F72664"/>
    <w:rsid w:val="00F74A5F"/>
    <w:rsid w:val="00F765AA"/>
    <w:rsid w:val="00F83541"/>
    <w:rsid w:val="00F90667"/>
    <w:rsid w:val="00F9222D"/>
    <w:rsid w:val="00F957D3"/>
    <w:rsid w:val="00F97A1B"/>
    <w:rsid w:val="00FA7368"/>
    <w:rsid w:val="00FB116B"/>
    <w:rsid w:val="00FC22A2"/>
    <w:rsid w:val="00FC4AFD"/>
    <w:rsid w:val="00FD3B19"/>
    <w:rsid w:val="00FD5E25"/>
    <w:rsid w:val="00FD6045"/>
    <w:rsid w:val="00FE1BC3"/>
    <w:rsid w:val="00FE4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uiPriority w:val="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1"/>
    <w:qFormat/>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qFormat/>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uiPriority w:val="1"/>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uiPriority w:val="99"/>
    <w:semiHidden/>
    <w:unhideWhenUsed/>
    <w:qFormat/>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 w:type="table" w:customStyle="1" w:styleId="TableNormal">
    <w:name w:val="Table Normal"/>
    <w:uiPriority w:val="2"/>
    <w:semiHidden/>
    <w:unhideWhenUsed/>
    <w:qFormat/>
    <w:rsid w:val="00CB0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5">
    <w:name w:val="Основной текст_"/>
    <w:basedOn w:val="a0"/>
    <w:link w:val="4"/>
    <w:qFormat/>
    <w:rsid w:val="00CB0D3E"/>
    <w:rPr>
      <w:sz w:val="26"/>
      <w:szCs w:val="26"/>
      <w:shd w:val="clear" w:color="auto" w:fill="FFFFFF"/>
    </w:rPr>
  </w:style>
  <w:style w:type="paragraph" w:customStyle="1" w:styleId="4">
    <w:name w:val="Основной текст4"/>
    <w:basedOn w:val="a"/>
    <w:link w:val="aff5"/>
    <w:qFormat/>
    <w:rsid w:val="00CB0D3E"/>
    <w:pPr>
      <w:widowControl w:val="0"/>
      <w:shd w:val="clear" w:color="auto" w:fill="FFFFFF"/>
      <w:suppressAutoHyphens/>
      <w:spacing w:after="0" w:line="322" w:lineRule="exact"/>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49954260">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57640977">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3444011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140">
          <w:marLeft w:val="547"/>
          <w:marRight w:val="0"/>
          <w:marTop w:val="0"/>
          <w:marBottom w:val="0"/>
          <w:divBdr>
            <w:top w:val="none" w:sz="0" w:space="0" w:color="auto"/>
            <w:left w:val="none" w:sz="0" w:space="0" w:color="auto"/>
            <w:bottom w:val="none" w:sz="0" w:space="0" w:color="auto"/>
            <w:right w:val="none" w:sz="0" w:space="0" w:color="auto"/>
          </w:divBdr>
        </w:div>
      </w:divsChild>
    </w:div>
    <w:div w:id="375472001">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52481266">
      <w:bodyDiv w:val="1"/>
      <w:marLeft w:val="0"/>
      <w:marRight w:val="0"/>
      <w:marTop w:val="0"/>
      <w:marBottom w:val="0"/>
      <w:divBdr>
        <w:top w:val="none" w:sz="0" w:space="0" w:color="auto"/>
        <w:left w:val="none" w:sz="0" w:space="0" w:color="auto"/>
        <w:bottom w:val="none" w:sz="0" w:space="0" w:color="auto"/>
        <w:right w:val="none" w:sz="0" w:space="0" w:color="auto"/>
      </w:divBdr>
    </w:div>
    <w:div w:id="458456668">
      <w:bodyDiv w:val="1"/>
      <w:marLeft w:val="0"/>
      <w:marRight w:val="0"/>
      <w:marTop w:val="0"/>
      <w:marBottom w:val="0"/>
      <w:divBdr>
        <w:top w:val="none" w:sz="0" w:space="0" w:color="auto"/>
        <w:left w:val="none" w:sz="0" w:space="0" w:color="auto"/>
        <w:bottom w:val="none" w:sz="0" w:space="0" w:color="auto"/>
        <w:right w:val="none" w:sz="0" w:space="0" w:color="auto"/>
      </w:divBdr>
      <w:divsChild>
        <w:div w:id="1274826368">
          <w:marLeft w:val="547"/>
          <w:marRight w:val="0"/>
          <w:marTop w:val="0"/>
          <w:marBottom w:val="0"/>
          <w:divBdr>
            <w:top w:val="none" w:sz="0" w:space="0" w:color="auto"/>
            <w:left w:val="none" w:sz="0" w:space="0" w:color="auto"/>
            <w:bottom w:val="none" w:sz="0" w:space="0" w:color="auto"/>
            <w:right w:val="none" w:sz="0" w:space="0" w:color="auto"/>
          </w:divBdr>
        </w:div>
      </w:divsChild>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558247180">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4176945">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00553856">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56914891">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275215755">
      <w:bodyDiv w:val="1"/>
      <w:marLeft w:val="0"/>
      <w:marRight w:val="0"/>
      <w:marTop w:val="0"/>
      <w:marBottom w:val="0"/>
      <w:divBdr>
        <w:top w:val="none" w:sz="0" w:space="0" w:color="auto"/>
        <w:left w:val="none" w:sz="0" w:space="0" w:color="auto"/>
        <w:bottom w:val="none" w:sz="0" w:space="0" w:color="auto"/>
        <w:right w:val="none" w:sz="0" w:space="0" w:color="auto"/>
      </w:divBdr>
    </w:div>
    <w:div w:id="1314605111">
      <w:bodyDiv w:val="1"/>
      <w:marLeft w:val="0"/>
      <w:marRight w:val="0"/>
      <w:marTop w:val="0"/>
      <w:marBottom w:val="0"/>
      <w:divBdr>
        <w:top w:val="none" w:sz="0" w:space="0" w:color="auto"/>
        <w:left w:val="none" w:sz="0" w:space="0" w:color="auto"/>
        <w:bottom w:val="none" w:sz="0" w:space="0" w:color="auto"/>
        <w:right w:val="none" w:sz="0" w:space="0" w:color="auto"/>
      </w:divBdr>
    </w:div>
    <w:div w:id="1405419825">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21561093">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573740078">
      <w:bodyDiv w:val="1"/>
      <w:marLeft w:val="0"/>
      <w:marRight w:val="0"/>
      <w:marTop w:val="0"/>
      <w:marBottom w:val="0"/>
      <w:divBdr>
        <w:top w:val="none" w:sz="0" w:space="0" w:color="auto"/>
        <w:left w:val="none" w:sz="0" w:space="0" w:color="auto"/>
        <w:bottom w:val="none" w:sz="0" w:space="0" w:color="auto"/>
        <w:right w:val="none" w:sz="0" w:space="0" w:color="auto"/>
      </w:divBdr>
    </w:div>
    <w:div w:id="1629624726">
      <w:bodyDiv w:val="1"/>
      <w:marLeft w:val="0"/>
      <w:marRight w:val="0"/>
      <w:marTop w:val="0"/>
      <w:marBottom w:val="0"/>
      <w:divBdr>
        <w:top w:val="none" w:sz="0" w:space="0" w:color="auto"/>
        <w:left w:val="none" w:sz="0" w:space="0" w:color="auto"/>
        <w:bottom w:val="none" w:sz="0" w:space="0" w:color="auto"/>
        <w:right w:val="none" w:sz="0" w:space="0" w:color="auto"/>
      </w:divBdr>
      <w:divsChild>
        <w:div w:id="1102068641">
          <w:marLeft w:val="907"/>
          <w:marRight w:val="0"/>
          <w:marTop w:val="200"/>
          <w:marBottom w:val="0"/>
          <w:divBdr>
            <w:top w:val="none" w:sz="0" w:space="0" w:color="auto"/>
            <w:left w:val="none" w:sz="0" w:space="0" w:color="auto"/>
            <w:bottom w:val="none" w:sz="0" w:space="0" w:color="auto"/>
            <w:right w:val="none" w:sz="0" w:space="0" w:color="auto"/>
          </w:divBdr>
        </w:div>
        <w:div w:id="124928470">
          <w:marLeft w:val="907"/>
          <w:marRight w:val="0"/>
          <w:marTop w:val="200"/>
          <w:marBottom w:val="0"/>
          <w:divBdr>
            <w:top w:val="none" w:sz="0" w:space="0" w:color="auto"/>
            <w:left w:val="none" w:sz="0" w:space="0" w:color="auto"/>
            <w:bottom w:val="none" w:sz="0" w:space="0" w:color="auto"/>
            <w:right w:val="none" w:sz="0" w:space="0" w:color="auto"/>
          </w:divBdr>
        </w:div>
        <w:div w:id="455028653">
          <w:marLeft w:val="907"/>
          <w:marRight w:val="0"/>
          <w:marTop w:val="200"/>
          <w:marBottom w:val="0"/>
          <w:divBdr>
            <w:top w:val="none" w:sz="0" w:space="0" w:color="auto"/>
            <w:left w:val="none" w:sz="0" w:space="0" w:color="auto"/>
            <w:bottom w:val="none" w:sz="0" w:space="0" w:color="auto"/>
            <w:right w:val="none" w:sz="0" w:space="0" w:color="auto"/>
          </w:divBdr>
        </w:div>
        <w:div w:id="2106464133">
          <w:marLeft w:val="907"/>
          <w:marRight w:val="0"/>
          <w:marTop w:val="200"/>
          <w:marBottom w:val="0"/>
          <w:divBdr>
            <w:top w:val="none" w:sz="0" w:space="0" w:color="auto"/>
            <w:left w:val="none" w:sz="0" w:space="0" w:color="auto"/>
            <w:bottom w:val="none" w:sz="0" w:space="0" w:color="auto"/>
            <w:right w:val="none" w:sz="0" w:space="0" w:color="auto"/>
          </w:divBdr>
        </w:div>
      </w:divsChild>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673987607">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 w:id="1748457610">
      <w:bodyDiv w:val="1"/>
      <w:marLeft w:val="0"/>
      <w:marRight w:val="0"/>
      <w:marTop w:val="0"/>
      <w:marBottom w:val="0"/>
      <w:divBdr>
        <w:top w:val="none" w:sz="0" w:space="0" w:color="auto"/>
        <w:left w:val="none" w:sz="0" w:space="0" w:color="auto"/>
        <w:bottom w:val="none" w:sz="0" w:space="0" w:color="auto"/>
        <w:right w:val="none" w:sz="0" w:space="0" w:color="auto"/>
      </w:divBdr>
    </w:div>
    <w:div w:id="1899704210">
      <w:bodyDiv w:val="1"/>
      <w:marLeft w:val="0"/>
      <w:marRight w:val="0"/>
      <w:marTop w:val="0"/>
      <w:marBottom w:val="0"/>
      <w:divBdr>
        <w:top w:val="none" w:sz="0" w:space="0" w:color="auto"/>
        <w:left w:val="none" w:sz="0" w:space="0" w:color="auto"/>
        <w:bottom w:val="none" w:sz="0" w:space="0" w:color="auto"/>
        <w:right w:val="none" w:sz="0" w:space="0" w:color="auto"/>
      </w:divBdr>
    </w:div>
    <w:div w:id="1975987613">
      <w:bodyDiv w:val="1"/>
      <w:marLeft w:val="0"/>
      <w:marRight w:val="0"/>
      <w:marTop w:val="0"/>
      <w:marBottom w:val="0"/>
      <w:divBdr>
        <w:top w:val="none" w:sz="0" w:space="0" w:color="auto"/>
        <w:left w:val="none" w:sz="0" w:space="0" w:color="auto"/>
        <w:bottom w:val="none" w:sz="0" w:space="0" w:color="auto"/>
        <w:right w:val="none" w:sz="0" w:space="0" w:color="auto"/>
      </w:divBdr>
    </w:div>
    <w:div w:id="1997369129">
      <w:bodyDiv w:val="1"/>
      <w:marLeft w:val="0"/>
      <w:marRight w:val="0"/>
      <w:marTop w:val="0"/>
      <w:marBottom w:val="0"/>
      <w:divBdr>
        <w:top w:val="none" w:sz="0" w:space="0" w:color="auto"/>
        <w:left w:val="none" w:sz="0" w:space="0" w:color="auto"/>
        <w:bottom w:val="none" w:sz="0" w:space="0" w:color="auto"/>
        <w:right w:val="none" w:sz="0" w:space="0" w:color="auto"/>
      </w:divBdr>
    </w:div>
    <w:div w:id="20474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ntur.ru/prizma/spravka/25471-kak_razrabotat_pravila_vnutrennego_kontrolya_v_celyah_podft" TargetMode="External"/><Relationship Id="rId13" Type="http://schemas.openxmlformats.org/officeDocument/2006/relationships/hyperlink" Target="http://lib.alpinadigit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ontur.ru/prizma/spravka/25471-kak_razrabotat_pravila_vnutrennego_kontrolya_v_celyah_podft" TargetMode="External"/><Relationship Id="rId4" Type="http://schemas.openxmlformats.org/officeDocument/2006/relationships/settings" Target="settings.xml"/><Relationship Id="rId9" Type="http://schemas.openxmlformats.org/officeDocument/2006/relationships/hyperlink" Target="https://kontur.ru/prizma/spravka/25471-kak_razrabotat_pravila_vnutrennego_kontrolya_v_celyah_podft" TargetMode="External"/><Relationship Id="rId14"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81631-4BAA-455E-926B-65EC644B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60</Pages>
  <Words>16179</Words>
  <Characters>92224</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cp:revision>
  <cp:lastPrinted>2023-06-29T14:09:00Z</cp:lastPrinted>
  <dcterms:created xsi:type="dcterms:W3CDTF">2023-06-29T14:09:00Z</dcterms:created>
  <dcterms:modified xsi:type="dcterms:W3CDTF">2025-10-06T11:04:00Z</dcterms:modified>
</cp:coreProperties>
</file>